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36ECE" w14:textId="77777777" w:rsidR="00A42EA4" w:rsidRPr="00A42EA4" w:rsidRDefault="00A42EA4" w:rsidP="00EA1480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A42EA4">
        <w:rPr>
          <w:rFonts w:ascii="Calibri" w:hAnsi="Calibri" w:cs="Calibri"/>
          <w:b/>
          <w:color w:val="FF0000"/>
          <w:sz w:val="28"/>
          <w:szCs w:val="28"/>
        </w:rPr>
        <w:t xml:space="preserve">Programma </w:t>
      </w:r>
      <w:proofErr w:type="spellStart"/>
      <w:r w:rsidR="002C223A" w:rsidRPr="00A42EA4">
        <w:rPr>
          <w:rFonts w:ascii="Calibri" w:hAnsi="Calibri" w:cs="Calibri"/>
          <w:b/>
          <w:color w:val="FF0000"/>
          <w:sz w:val="28"/>
          <w:szCs w:val="28"/>
        </w:rPr>
        <w:t>OperaWine</w:t>
      </w:r>
      <w:proofErr w:type="spellEnd"/>
      <w:r w:rsidR="002C223A" w:rsidRPr="00A42EA4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</w:p>
    <w:p w14:paraId="28AD0CC4" w14:textId="113594DB" w:rsidR="002C223A" w:rsidRDefault="002C223A" w:rsidP="002C223A">
      <w:pPr>
        <w:rPr>
          <w:b/>
        </w:rPr>
      </w:pPr>
    </w:p>
    <w:p w14:paraId="39B62F6D" w14:textId="0F919D22" w:rsidR="00A42EA4" w:rsidRPr="00A42EA4" w:rsidRDefault="00A42EA4" w:rsidP="00A42EA4">
      <w:pPr>
        <w:rPr>
          <w:rFonts w:ascii="Calibri" w:hAnsi="Calibri" w:cs="Calibri"/>
          <w:b/>
          <w:sz w:val="28"/>
          <w:szCs w:val="28"/>
        </w:rPr>
      </w:pPr>
      <w:proofErr w:type="spellStart"/>
      <w:r w:rsidRPr="00A42EA4">
        <w:rPr>
          <w:rFonts w:ascii="Calibri" w:hAnsi="Calibri" w:cs="Calibri"/>
          <w:b/>
          <w:sz w:val="28"/>
          <w:szCs w:val="28"/>
        </w:rPr>
        <w:t>Operawine</w:t>
      </w:r>
      <w:proofErr w:type="spellEnd"/>
      <w:r w:rsidRPr="00A42EA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Conference</w:t>
      </w:r>
      <w:r w:rsidRPr="00A42EA4">
        <w:rPr>
          <w:rFonts w:ascii="Calibri" w:hAnsi="Calibri" w:cs="Calibri"/>
          <w:b/>
          <w:sz w:val="28"/>
          <w:szCs w:val="28"/>
        </w:rPr>
        <w:t>, 2</w:t>
      </w:r>
      <w:r>
        <w:rPr>
          <w:rFonts w:ascii="Calibri" w:hAnsi="Calibri" w:cs="Calibri"/>
          <w:b/>
          <w:sz w:val="28"/>
          <w:szCs w:val="28"/>
        </w:rPr>
        <w:t>1</w:t>
      </w:r>
      <w:r w:rsidRPr="00A42EA4">
        <w:rPr>
          <w:rFonts w:ascii="Calibri" w:hAnsi="Calibri" w:cs="Calibri"/>
          <w:b/>
          <w:sz w:val="28"/>
          <w:szCs w:val="28"/>
        </w:rPr>
        <w:t xml:space="preserve"> novembre</w:t>
      </w:r>
    </w:p>
    <w:p w14:paraId="728114FF" w14:textId="5D35CC4F" w:rsidR="00A42EA4" w:rsidRPr="00BA59CD" w:rsidRDefault="00462B76" w:rsidP="00A42EA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5" w:history="1">
        <w:r w:rsidR="00A42EA4" w:rsidRPr="00462B76">
          <w:rPr>
            <w:rStyle w:val="Hyperlink"/>
            <w:rFonts w:ascii="Calibri" w:hAnsi="Calibri" w:cs="Calibri"/>
            <w:lang w:val="en-US"/>
          </w:rPr>
          <w:t xml:space="preserve">“Wine Spectator </w:t>
        </w:r>
        <w:proofErr w:type="spellStart"/>
        <w:r w:rsidR="00A42EA4" w:rsidRPr="00462B76">
          <w:rPr>
            <w:rStyle w:val="Hyperlink"/>
            <w:rFonts w:ascii="Calibri" w:hAnsi="Calibri" w:cs="Calibri"/>
            <w:lang w:val="en-US"/>
          </w:rPr>
          <w:t>OperaWine</w:t>
        </w:r>
        <w:proofErr w:type="spellEnd"/>
        <w:r w:rsidR="00A42EA4" w:rsidRPr="00462B76">
          <w:rPr>
            <w:rStyle w:val="Hyperlink"/>
            <w:rFonts w:ascii="Calibri" w:hAnsi="Calibri" w:cs="Calibri"/>
            <w:lang w:val="en-US"/>
          </w:rPr>
          <w:t xml:space="preserve"> 2021 Announcement”</w:t>
        </w:r>
      </w:hyperlink>
      <w:r w:rsidR="00A42EA4">
        <w:rPr>
          <w:rFonts w:ascii="Calibri" w:hAnsi="Calibri" w:cs="Calibri"/>
          <w:color w:val="000000"/>
          <w:lang w:val="en-US"/>
        </w:rPr>
        <w:t xml:space="preserve">; Alison </w:t>
      </w:r>
      <w:proofErr w:type="spellStart"/>
      <w:r w:rsidR="00A42EA4">
        <w:rPr>
          <w:rFonts w:ascii="Calibri" w:hAnsi="Calibri" w:cs="Calibri"/>
          <w:color w:val="000000"/>
          <w:lang w:val="en-US"/>
        </w:rPr>
        <w:t>Napjus</w:t>
      </w:r>
      <w:proofErr w:type="spellEnd"/>
      <w:r w:rsidR="00A42EA4">
        <w:rPr>
          <w:rFonts w:ascii="Calibri" w:hAnsi="Calibri" w:cs="Calibri"/>
          <w:color w:val="000000"/>
          <w:lang w:val="en-US"/>
        </w:rPr>
        <w:t>, Bruce Sanderson, Thomas Matthews</w:t>
      </w:r>
    </w:p>
    <w:p w14:paraId="4F9C4955" w14:textId="77777777" w:rsidR="00A42EA4" w:rsidRPr="00A42EA4" w:rsidRDefault="00A42EA4" w:rsidP="002C223A">
      <w:pPr>
        <w:rPr>
          <w:b/>
          <w:lang w:val="en-US"/>
        </w:rPr>
      </w:pPr>
    </w:p>
    <w:p w14:paraId="11CF7C52" w14:textId="367DD26B" w:rsidR="002C223A" w:rsidRPr="00A42EA4" w:rsidRDefault="002C223A" w:rsidP="002C223A">
      <w:pPr>
        <w:rPr>
          <w:rFonts w:ascii="Calibri" w:hAnsi="Calibri" w:cs="Calibri"/>
          <w:b/>
          <w:sz w:val="28"/>
          <w:szCs w:val="28"/>
        </w:rPr>
      </w:pPr>
      <w:proofErr w:type="spellStart"/>
      <w:r w:rsidRPr="00A42EA4">
        <w:rPr>
          <w:rFonts w:ascii="Calibri" w:hAnsi="Calibri" w:cs="Calibri"/>
          <w:b/>
          <w:sz w:val="28"/>
          <w:szCs w:val="28"/>
        </w:rPr>
        <w:t>Tr</w:t>
      </w:r>
      <w:r w:rsidR="00A42EA4">
        <w:rPr>
          <w:rFonts w:ascii="Calibri" w:hAnsi="Calibri" w:cs="Calibri"/>
          <w:b/>
          <w:sz w:val="28"/>
          <w:szCs w:val="28"/>
        </w:rPr>
        <w:t>ack</w:t>
      </w:r>
      <w:proofErr w:type="spellEnd"/>
      <w:r w:rsidR="00A42EA4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A42EA4">
        <w:rPr>
          <w:rFonts w:ascii="Calibri" w:hAnsi="Calibri" w:cs="Calibri"/>
          <w:b/>
          <w:sz w:val="28"/>
          <w:szCs w:val="28"/>
        </w:rPr>
        <w:t>Operawine</w:t>
      </w:r>
      <w:proofErr w:type="spellEnd"/>
      <w:r w:rsidR="00626DDF" w:rsidRPr="00A42EA4">
        <w:rPr>
          <w:rFonts w:ascii="Calibri" w:hAnsi="Calibri" w:cs="Calibri"/>
          <w:b/>
          <w:sz w:val="28"/>
          <w:szCs w:val="28"/>
        </w:rPr>
        <w:t xml:space="preserve"> a wine2wine 2020, 23 e 24 novembre</w:t>
      </w:r>
    </w:p>
    <w:p w14:paraId="5FE10358" w14:textId="77777777" w:rsidR="002C223A" w:rsidRPr="00A42EA4" w:rsidRDefault="002C223A" w:rsidP="002C223A">
      <w:pPr>
        <w:rPr>
          <w:b/>
        </w:rPr>
      </w:pPr>
    </w:p>
    <w:p w14:paraId="564A3197" w14:textId="7480677F" w:rsidR="002C223A" w:rsidRPr="00BA59CD" w:rsidRDefault="00462B76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6" w:history="1">
        <w:r w:rsidR="00D3664C" w:rsidRPr="00462B76">
          <w:rPr>
            <w:rStyle w:val="Hyperlink"/>
            <w:rFonts w:ascii="Calibri" w:hAnsi="Calibri" w:cs="Calibri"/>
            <w:lang w:val="en-US"/>
          </w:rPr>
          <w:t>“</w:t>
        </w:r>
        <w:proofErr w:type="spellStart"/>
        <w:r w:rsidR="002C223A" w:rsidRPr="00462B76">
          <w:rPr>
            <w:rStyle w:val="Hyperlink"/>
            <w:rFonts w:ascii="Calibri" w:hAnsi="Calibri" w:cs="Calibri"/>
            <w:lang w:val="en-US"/>
          </w:rPr>
          <w:t>Operawine</w:t>
        </w:r>
        <w:proofErr w:type="spellEnd"/>
        <w:r w:rsidR="002C223A" w:rsidRPr="00462B76">
          <w:rPr>
            <w:rStyle w:val="Hyperlink"/>
            <w:rFonts w:ascii="Calibri" w:hAnsi="Calibri" w:cs="Calibri"/>
            <w:lang w:val="en-US"/>
          </w:rPr>
          <w:t xml:space="preserve"> Seminar with Wine Spectator </w:t>
        </w:r>
        <w:r w:rsidR="00D3664C" w:rsidRPr="00462B76">
          <w:rPr>
            <w:rStyle w:val="Hyperlink"/>
            <w:rFonts w:ascii="Calibri" w:hAnsi="Calibri" w:cs="Calibri"/>
            <w:lang w:val="en-US"/>
          </w:rPr>
          <w:t>–</w:t>
        </w:r>
        <w:r w:rsidR="002C223A" w:rsidRPr="00462B76">
          <w:rPr>
            <w:rStyle w:val="Hyperlink"/>
            <w:rFonts w:ascii="Calibri" w:hAnsi="Calibri" w:cs="Calibri"/>
            <w:lang w:val="en-US"/>
          </w:rPr>
          <w:t xml:space="preserve"> Piemonte</w:t>
        </w:r>
        <w:r w:rsidR="00D3664C" w:rsidRPr="00462B76">
          <w:rPr>
            <w:rStyle w:val="Hyperlink"/>
            <w:rFonts w:ascii="Calibri" w:hAnsi="Calibri" w:cs="Calibri"/>
            <w:lang w:val="en-US"/>
          </w:rPr>
          <w:t>”</w:t>
        </w:r>
      </w:hyperlink>
      <w:r w:rsidR="00D3664C">
        <w:rPr>
          <w:rFonts w:ascii="Calibri" w:hAnsi="Calibri" w:cs="Calibri"/>
          <w:color w:val="000000"/>
          <w:lang w:val="en-US"/>
        </w:rPr>
        <w:t>; Bruce Sanderson</w:t>
      </w:r>
    </w:p>
    <w:p w14:paraId="775D59E6" w14:textId="3E3580B6" w:rsidR="002C223A" w:rsidRPr="00BA59CD" w:rsidRDefault="00462B76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7" w:history="1">
        <w:r w:rsidR="00D3664C" w:rsidRPr="00462B76">
          <w:rPr>
            <w:rStyle w:val="Hyperlink"/>
            <w:rFonts w:ascii="Calibri" w:hAnsi="Calibri" w:cs="Calibri"/>
            <w:lang w:val="en-US"/>
          </w:rPr>
          <w:t>“</w:t>
        </w:r>
        <w:proofErr w:type="spellStart"/>
        <w:r w:rsidR="002C223A" w:rsidRPr="00462B76">
          <w:rPr>
            <w:rStyle w:val="Hyperlink"/>
            <w:rFonts w:ascii="Calibri" w:hAnsi="Calibri" w:cs="Calibri"/>
            <w:lang w:val="en-US"/>
          </w:rPr>
          <w:t>Operawine</w:t>
        </w:r>
        <w:proofErr w:type="spellEnd"/>
        <w:r w:rsidR="002C223A" w:rsidRPr="00462B76">
          <w:rPr>
            <w:rStyle w:val="Hyperlink"/>
            <w:rFonts w:ascii="Calibri" w:hAnsi="Calibri" w:cs="Calibri"/>
            <w:lang w:val="en-US"/>
          </w:rPr>
          <w:t xml:space="preserve"> Seminar with Wine Spectator </w:t>
        </w:r>
        <w:r w:rsidR="00D3664C" w:rsidRPr="00462B76">
          <w:rPr>
            <w:rStyle w:val="Hyperlink"/>
            <w:rFonts w:ascii="Calibri" w:hAnsi="Calibri" w:cs="Calibri"/>
            <w:lang w:val="en-US"/>
          </w:rPr>
          <w:t>–</w:t>
        </w:r>
        <w:r w:rsidR="002C223A" w:rsidRPr="00462B76">
          <w:rPr>
            <w:rStyle w:val="Hyperlink"/>
            <w:rFonts w:ascii="Calibri" w:hAnsi="Calibri" w:cs="Calibri"/>
            <w:lang w:val="en-US"/>
          </w:rPr>
          <w:t xml:space="preserve"> Northeastern</w:t>
        </w:r>
        <w:r w:rsidR="00D3664C" w:rsidRPr="00462B76">
          <w:rPr>
            <w:rStyle w:val="Hyperlink"/>
            <w:rFonts w:ascii="Calibri" w:hAnsi="Calibri" w:cs="Calibri"/>
            <w:lang w:val="en-US"/>
          </w:rPr>
          <w:t>”</w:t>
        </w:r>
      </w:hyperlink>
      <w:r w:rsidR="00D3664C">
        <w:rPr>
          <w:rFonts w:ascii="Calibri" w:hAnsi="Calibri" w:cs="Calibri"/>
          <w:color w:val="000000"/>
          <w:lang w:val="en-US"/>
        </w:rPr>
        <w:t xml:space="preserve">; Alison </w:t>
      </w:r>
      <w:proofErr w:type="spellStart"/>
      <w:r w:rsidR="00D3664C">
        <w:rPr>
          <w:rFonts w:ascii="Calibri" w:hAnsi="Calibri" w:cs="Calibri"/>
          <w:color w:val="000000"/>
          <w:lang w:val="en-US"/>
        </w:rPr>
        <w:t>Napjus</w:t>
      </w:r>
      <w:proofErr w:type="spellEnd"/>
    </w:p>
    <w:p w14:paraId="534EC9E9" w14:textId="1F25CB8E" w:rsidR="002C223A" w:rsidRPr="00BA59CD" w:rsidRDefault="00D3664C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“</w:t>
      </w:r>
      <w:proofErr w:type="spellStart"/>
      <w:r w:rsidR="002C223A" w:rsidRPr="00BA59CD">
        <w:rPr>
          <w:rFonts w:ascii="Calibri" w:hAnsi="Calibri" w:cs="Calibri"/>
          <w:color w:val="000000"/>
          <w:lang w:val="en-US"/>
        </w:rPr>
        <w:t>Operawine</w:t>
      </w:r>
      <w:proofErr w:type="spellEnd"/>
      <w:r w:rsidR="002C223A" w:rsidRPr="00BA59CD">
        <w:rPr>
          <w:rFonts w:ascii="Calibri" w:hAnsi="Calibri" w:cs="Calibri"/>
          <w:color w:val="000000"/>
          <w:lang w:val="en-US"/>
        </w:rPr>
        <w:t xml:space="preserve"> Seminar with Wine Spectator - Other North, Sparkling &amp; Islands</w:t>
      </w:r>
      <w:r>
        <w:rPr>
          <w:rFonts w:ascii="Calibri" w:hAnsi="Calibri" w:cs="Calibri"/>
          <w:color w:val="000000"/>
          <w:lang w:val="en-US"/>
        </w:rPr>
        <w:t xml:space="preserve">”; Alison </w:t>
      </w:r>
      <w:proofErr w:type="spellStart"/>
      <w:r>
        <w:rPr>
          <w:rFonts w:ascii="Calibri" w:hAnsi="Calibri" w:cs="Calibri"/>
          <w:color w:val="000000"/>
          <w:lang w:val="en-US"/>
        </w:rPr>
        <w:t>Napjus</w:t>
      </w:r>
      <w:proofErr w:type="spellEnd"/>
    </w:p>
    <w:p w14:paraId="10A4C524" w14:textId="52AB2054" w:rsidR="002C223A" w:rsidRPr="00BA59CD" w:rsidRDefault="00D3664C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“</w:t>
      </w:r>
      <w:proofErr w:type="spellStart"/>
      <w:r w:rsidR="002C223A" w:rsidRPr="00BA59CD">
        <w:rPr>
          <w:rFonts w:ascii="Calibri" w:hAnsi="Calibri" w:cs="Calibri"/>
          <w:color w:val="000000"/>
          <w:lang w:val="en-US"/>
        </w:rPr>
        <w:t>Operawine</w:t>
      </w:r>
      <w:proofErr w:type="spellEnd"/>
      <w:r w:rsidR="002C223A" w:rsidRPr="00BA59CD">
        <w:rPr>
          <w:rFonts w:ascii="Calibri" w:hAnsi="Calibri" w:cs="Calibri"/>
          <w:color w:val="000000"/>
          <w:lang w:val="en-US"/>
        </w:rPr>
        <w:t xml:space="preserve"> Seminar with Wine Spectator </w:t>
      </w:r>
      <w:r>
        <w:rPr>
          <w:rFonts w:ascii="Calibri" w:hAnsi="Calibri" w:cs="Calibri"/>
          <w:color w:val="000000"/>
          <w:lang w:val="en-US"/>
        </w:rPr>
        <w:t>–</w:t>
      </w:r>
      <w:r w:rsidR="002C223A" w:rsidRPr="00BA59CD">
        <w:rPr>
          <w:rFonts w:ascii="Calibri" w:hAnsi="Calibri" w:cs="Calibri"/>
          <w:color w:val="000000"/>
          <w:lang w:val="en-US"/>
        </w:rPr>
        <w:t xml:space="preserve"> Toscana</w:t>
      </w:r>
      <w:r>
        <w:rPr>
          <w:rFonts w:ascii="Calibri" w:hAnsi="Calibri" w:cs="Calibri"/>
          <w:color w:val="000000"/>
          <w:lang w:val="en-US"/>
        </w:rPr>
        <w:t>”;</w:t>
      </w:r>
      <w:r w:rsidR="000A1D34">
        <w:rPr>
          <w:rFonts w:ascii="Calibri" w:hAnsi="Calibri" w:cs="Calibri"/>
          <w:color w:val="000000"/>
          <w:lang w:val="en-US"/>
        </w:rPr>
        <w:t xml:space="preserve"> Bruce Sanderson</w:t>
      </w:r>
    </w:p>
    <w:p w14:paraId="67BE02A6" w14:textId="63ACDA94" w:rsidR="002C223A" w:rsidRDefault="00D3664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“</w:t>
      </w:r>
      <w:proofErr w:type="spellStart"/>
      <w:r w:rsidR="002C223A" w:rsidRPr="00BA59CD">
        <w:rPr>
          <w:rFonts w:ascii="Calibri" w:hAnsi="Calibri" w:cs="Calibri"/>
          <w:color w:val="000000"/>
        </w:rPr>
        <w:t>Operawine</w:t>
      </w:r>
      <w:proofErr w:type="spellEnd"/>
      <w:r w:rsidR="002C223A" w:rsidRPr="00BA59CD">
        <w:rPr>
          <w:rFonts w:ascii="Calibri" w:hAnsi="Calibri" w:cs="Calibri"/>
          <w:color w:val="000000"/>
        </w:rPr>
        <w:t xml:space="preserve"> Seminar with Wine </w:t>
      </w:r>
      <w:proofErr w:type="spellStart"/>
      <w:r w:rsidR="002C223A" w:rsidRPr="00BA59CD">
        <w:rPr>
          <w:rFonts w:ascii="Calibri" w:hAnsi="Calibri" w:cs="Calibri"/>
          <w:color w:val="000000"/>
        </w:rPr>
        <w:t>Spectator</w:t>
      </w:r>
      <w:proofErr w:type="spellEnd"/>
      <w:r w:rsidR="002C223A" w:rsidRPr="00BA59CD">
        <w:rPr>
          <w:rFonts w:ascii="Calibri" w:hAnsi="Calibri" w:cs="Calibri"/>
          <w:color w:val="000000"/>
        </w:rPr>
        <w:t xml:space="preserve"> - Centro e Sud Italia</w:t>
      </w:r>
      <w:r>
        <w:rPr>
          <w:rFonts w:ascii="Calibri" w:hAnsi="Calibri" w:cs="Calibri"/>
          <w:color w:val="000000"/>
        </w:rPr>
        <w:t>”;</w:t>
      </w:r>
      <w:r w:rsidR="000A1D34">
        <w:rPr>
          <w:rFonts w:ascii="Calibri" w:hAnsi="Calibri" w:cs="Calibri"/>
          <w:color w:val="000000"/>
        </w:rPr>
        <w:t xml:space="preserve"> Alison </w:t>
      </w:r>
      <w:proofErr w:type="spellStart"/>
      <w:r w:rsidR="000A1D34">
        <w:rPr>
          <w:rFonts w:ascii="Calibri" w:hAnsi="Calibri" w:cs="Calibri"/>
          <w:color w:val="000000"/>
        </w:rPr>
        <w:t>Napjus</w:t>
      </w:r>
      <w:proofErr w:type="spellEnd"/>
    </w:p>
    <w:p w14:paraId="42220C04" w14:textId="10D6B699" w:rsidR="00626DDF" w:rsidRPr="00EA1480" w:rsidRDefault="002C223A" w:rsidP="00EA1480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EA1480">
        <w:rPr>
          <w:rFonts w:ascii="Calibri" w:hAnsi="Calibri" w:cs="Calibri"/>
          <w:b/>
          <w:color w:val="FF0000"/>
          <w:sz w:val="28"/>
          <w:szCs w:val="28"/>
        </w:rPr>
        <w:br/>
      </w:r>
      <w:r w:rsidR="00CB16C9">
        <w:rPr>
          <w:rFonts w:ascii="Calibri" w:hAnsi="Calibri" w:cs="Calibri"/>
          <w:b/>
          <w:color w:val="FF0000"/>
          <w:sz w:val="28"/>
          <w:szCs w:val="28"/>
        </w:rPr>
        <w:t xml:space="preserve">Programma </w:t>
      </w:r>
      <w:r w:rsidR="00626DDF" w:rsidRPr="00EA1480">
        <w:rPr>
          <w:rFonts w:ascii="Calibri" w:hAnsi="Calibri" w:cs="Calibri"/>
          <w:b/>
          <w:color w:val="FF0000"/>
          <w:sz w:val="28"/>
          <w:szCs w:val="28"/>
        </w:rPr>
        <w:t>wine2wine 2020</w:t>
      </w:r>
    </w:p>
    <w:p w14:paraId="26C154FD" w14:textId="77777777" w:rsidR="00626DDF" w:rsidRDefault="00626DDF" w:rsidP="002C223A">
      <w:pPr>
        <w:rPr>
          <w:rFonts w:ascii="Calibri" w:hAnsi="Calibri" w:cs="Calibri"/>
          <w:b/>
          <w:sz w:val="28"/>
          <w:szCs w:val="28"/>
        </w:rPr>
      </w:pPr>
    </w:p>
    <w:p w14:paraId="22E688A9" w14:textId="5B2EB159" w:rsidR="00962DB1" w:rsidRDefault="00962DB1" w:rsidP="002C223A">
      <w:pPr>
        <w:rPr>
          <w:rFonts w:ascii="Calibri" w:hAnsi="Calibri" w:cs="Calibri"/>
          <w:b/>
          <w:sz w:val="28"/>
          <w:szCs w:val="28"/>
        </w:rPr>
      </w:pPr>
      <w:proofErr w:type="spellStart"/>
      <w:r w:rsidRPr="002C223A">
        <w:rPr>
          <w:rFonts w:ascii="Calibri" w:hAnsi="Calibri" w:cs="Calibri"/>
          <w:b/>
          <w:sz w:val="28"/>
          <w:szCs w:val="28"/>
        </w:rPr>
        <w:t>Keynote</w:t>
      </w:r>
      <w:proofErr w:type="spellEnd"/>
    </w:p>
    <w:p w14:paraId="49F9273F" w14:textId="77777777" w:rsidR="002C223A" w:rsidRPr="002C223A" w:rsidRDefault="002C223A" w:rsidP="002C223A">
      <w:pPr>
        <w:rPr>
          <w:rFonts w:ascii="Calibri" w:hAnsi="Calibri" w:cs="Calibri"/>
          <w:color w:val="000000"/>
        </w:rPr>
      </w:pPr>
    </w:p>
    <w:p w14:paraId="153A26C2" w14:textId="202730DD" w:rsid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8" w:history="1">
        <w:r w:rsidR="00962DB1" w:rsidRPr="005D4706">
          <w:rPr>
            <w:rStyle w:val="Hyperlink"/>
            <w:rFonts w:ascii="Calibri" w:hAnsi="Calibri" w:cs="Calibri"/>
          </w:rPr>
          <w:t>“Alla ricerca del lato positivo: cosa abbiamo imparato da una pandemia globale”</w:t>
        </w:r>
      </w:hyperlink>
      <w:r w:rsidR="00962DB1">
        <w:rPr>
          <w:rFonts w:ascii="Calibri" w:hAnsi="Calibri" w:cs="Calibri"/>
          <w:color w:val="000000"/>
        </w:rPr>
        <w:t xml:space="preserve">; Stephanie Gallo, Kristina </w:t>
      </w:r>
      <w:proofErr w:type="spellStart"/>
      <w:r w:rsidR="00962DB1">
        <w:rPr>
          <w:rFonts w:ascii="Calibri" w:hAnsi="Calibri" w:cs="Calibri"/>
          <w:color w:val="000000"/>
        </w:rPr>
        <w:t>Kelley</w:t>
      </w:r>
      <w:proofErr w:type="spellEnd"/>
      <w:r w:rsidR="00962DB1">
        <w:rPr>
          <w:rFonts w:ascii="Calibri" w:hAnsi="Calibri" w:cs="Calibri"/>
          <w:color w:val="000000"/>
        </w:rPr>
        <w:t xml:space="preserve"> </w:t>
      </w:r>
    </w:p>
    <w:p w14:paraId="0D00561E" w14:textId="6DBB754C" w:rsid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9" w:history="1">
        <w:r w:rsidR="00962DB1" w:rsidRPr="005D4706">
          <w:rPr>
            <w:rStyle w:val="Hyperlink"/>
            <w:rFonts w:ascii="Calibri" w:hAnsi="Calibri" w:cs="Calibri"/>
          </w:rPr>
          <w:t xml:space="preserve">“Il vino come alleato. Perché la diversità, l'equità e l'inclusione fanno bene al </w:t>
        </w:r>
        <w:proofErr w:type="spellStart"/>
        <w:r w:rsidR="00962DB1" w:rsidRPr="005D4706">
          <w:rPr>
            <w:rStyle w:val="Hyperlink"/>
            <w:rFonts w:ascii="Calibri" w:hAnsi="Calibri" w:cs="Calibri"/>
          </w:rPr>
          <w:t>wine</w:t>
        </w:r>
        <w:proofErr w:type="spellEnd"/>
        <w:r w:rsidR="00962DB1" w:rsidRPr="005D4706">
          <w:rPr>
            <w:rStyle w:val="Hyperlink"/>
            <w:rFonts w:ascii="Calibri" w:hAnsi="Calibri" w:cs="Calibri"/>
          </w:rPr>
          <w:t xml:space="preserve"> business”</w:t>
        </w:r>
      </w:hyperlink>
      <w:r w:rsidR="00962DB1">
        <w:rPr>
          <w:rFonts w:ascii="Calibri" w:hAnsi="Calibri" w:cs="Calibri"/>
          <w:color w:val="000000"/>
        </w:rPr>
        <w:t>; Julia Coney</w:t>
      </w:r>
      <w:r>
        <w:rPr>
          <w:rFonts w:ascii="Calibri" w:hAnsi="Calibri" w:cs="Calibri"/>
          <w:color w:val="000000"/>
        </w:rPr>
        <w:t xml:space="preserve">, Elaine </w:t>
      </w:r>
      <w:proofErr w:type="spellStart"/>
      <w:r>
        <w:rPr>
          <w:rFonts w:ascii="Calibri" w:hAnsi="Calibri" w:cs="Calibri"/>
          <w:color w:val="000000"/>
        </w:rPr>
        <w:t>Chukan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Brown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20F4412A" w14:textId="334F5D73" w:rsidR="00962DB1" w:rsidRPr="00BA59CD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0" w:history="1">
        <w:r w:rsidR="00962DB1" w:rsidRPr="005D4706">
          <w:rPr>
            <w:rStyle w:val="Hyperlink"/>
            <w:rFonts w:ascii="Calibri" w:hAnsi="Calibri" w:cs="Calibri"/>
          </w:rPr>
          <w:t>“Quando il vino incontra il wellness: la domanda per un settore più trasparente. Quali sono le tendenze del wellness e chi sono questi consumatori?”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>
        <w:rPr>
          <w:rFonts w:ascii="Calibri" w:hAnsi="Calibri" w:cs="Calibri"/>
          <w:color w:val="000000"/>
        </w:rPr>
        <w:t>Felicity</w:t>
      </w:r>
      <w:proofErr w:type="spellEnd"/>
      <w:r w:rsidR="00962DB1">
        <w:rPr>
          <w:rFonts w:ascii="Calibri" w:hAnsi="Calibri" w:cs="Calibri"/>
          <w:color w:val="000000"/>
        </w:rPr>
        <w:t xml:space="preserve"> Carter, Rebecca Hopkins</w:t>
      </w:r>
    </w:p>
    <w:p w14:paraId="6DE889EE" w14:textId="3695E215" w:rsid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1" w:history="1">
        <w:r w:rsidR="00962DB1" w:rsidRPr="005D4706">
          <w:rPr>
            <w:rStyle w:val="Hyperlink"/>
            <w:rFonts w:ascii="Calibri" w:hAnsi="Calibri" w:cs="Calibri"/>
          </w:rPr>
          <w:t>“Quando il vino incontra il wellness: la domanda per un settore più trasparente. Come proteggere il tuo brand dal venire denigrato”</w:t>
        </w:r>
      </w:hyperlink>
      <w:r w:rsidR="00962DB1">
        <w:rPr>
          <w:rFonts w:ascii="Calibri" w:hAnsi="Calibri" w:cs="Calibri"/>
          <w:color w:val="000000"/>
        </w:rPr>
        <w:t>; Rebecca Hopkins</w:t>
      </w:r>
      <w:r w:rsidR="001A1647">
        <w:rPr>
          <w:rFonts w:ascii="Calibri" w:hAnsi="Calibri" w:cs="Calibri"/>
          <w:color w:val="000000"/>
        </w:rPr>
        <w:t xml:space="preserve">, </w:t>
      </w:r>
      <w:proofErr w:type="spellStart"/>
      <w:r w:rsidR="001A1647">
        <w:rPr>
          <w:rFonts w:ascii="Calibri" w:hAnsi="Calibri" w:cs="Calibri"/>
          <w:color w:val="000000"/>
        </w:rPr>
        <w:t>Felicity</w:t>
      </w:r>
      <w:proofErr w:type="spellEnd"/>
      <w:r w:rsidR="001A1647">
        <w:rPr>
          <w:rFonts w:ascii="Calibri" w:hAnsi="Calibri" w:cs="Calibri"/>
          <w:color w:val="000000"/>
        </w:rPr>
        <w:t xml:space="preserve"> Carter</w:t>
      </w:r>
    </w:p>
    <w:p w14:paraId="643569FC" w14:textId="0EBA7A7D" w:rsidR="00962DB1" w:rsidRP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2" w:history="1">
        <w:r w:rsidR="00962DB1" w:rsidRPr="005D4706">
          <w:rPr>
            <w:rStyle w:val="Hyperlink"/>
            <w:rFonts w:ascii="Calibri" w:hAnsi="Calibri" w:cs="Calibri"/>
          </w:rPr>
          <w:t xml:space="preserve">“L'impatto del COVID sui consumatori di fine </w:t>
        </w:r>
        <w:proofErr w:type="spellStart"/>
        <w:r w:rsidR="00962DB1" w:rsidRPr="005D4706">
          <w:rPr>
            <w:rStyle w:val="Hyperlink"/>
            <w:rFonts w:ascii="Calibri" w:hAnsi="Calibri" w:cs="Calibri"/>
          </w:rPr>
          <w:t>wine</w:t>
        </w:r>
        <w:proofErr w:type="spellEnd"/>
        <w:r w:rsidR="00962DB1" w:rsidRPr="005D4706">
          <w:rPr>
            <w:rStyle w:val="Hyperlink"/>
            <w:rFonts w:ascii="Calibri" w:hAnsi="Calibri" w:cs="Calibri"/>
          </w:rPr>
          <w:t xml:space="preserve"> cinesi”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>
        <w:rPr>
          <w:rFonts w:ascii="Calibri" w:hAnsi="Calibri" w:cs="Calibri"/>
          <w:color w:val="000000"/>
        </w:rPr>
        <w:t>Jeannie</w:t>
      </w:r>
      <w:proofErr w:type="spellEnd"/>
      <w:r w:rsidR="00962DB1">
        <w:rPr>
          <w:rFonts w:ascii="Calibri" w:hAnsi="Calibri" w:cs="Calibri"/>
          <w:color w:val="000000"/>
        </w:rPr>
        <w:t xml:space="preserve"> </w:t>
      </w:r>
      <w:proofErr w:type="spellStart"/>
      <w:r w:rsidR="00962DB1">
        <w:rPr>
          <w:rFonts w:ascii="Calibri" w:hAnsi="Calibri" w:cs="Calibri"/>
          <w:color w:val="000000"/>
        </w:rPr>
        <w:t>Cho</w:t>
      </w:r>
      <w:proofErr w:type="spellEnd"/>
      <w:r w:rsidR="00962DB1">
        <w:rPr>
          <w:rFonts w:ascii="Calibri" w:hAnsi="Calibri" w:cs="Calibri"/>
          <w:color w:val="000000"/>
        </w:rPr>
        <w:t xml:space="preserve"> Lee MW</w:t>
      </w:r>
      <w:r w:rsidR="005B3AFE">
        <w:rPr>
          <w:rFonts w:ascii="Calibri" w:hAnsi="Calibri" w:cs="Calibri"/>
          <w:color w:val="000000"/>
        </w:rPr>
        <w:t xml:space="preserve">, </w:t>
      </w:r>
      <w:r w:rsidR="00962DB1">
        <w:rPr>
          <w:rFonts w:ascii="Calibri" w:hAnsi="Calibri" w:cs="Calibri"/>
          <w:color w:val="000000"/>
        </w:rPr>
        <w:t xml:space="preserve">Sarah </w:t>
      </w:r>
      <w:proofErr w:type="spellStart"/>
      <w:r w:rsidR="00962DB1">
        <w:rPr>
          <w:rFonts w:ascii="Calibri" w:hAnsi="Calibri" w:cs="Calibri"/>
          <w:color w:val="000000"/>
        </w:rPr>
        <w:t>Heller</w:t>
      </w:r>
      <w:proofErr w:type="spellEnd"/>
      <w:r w:rsidR="00962DB1">
        <w:rPr>
          <w:rFonts w:ascii="Calibri" w:hAnsi="Calibri" w:cs="Calibri"/>
          <w:color w:val="000000"/>
        </w:rPr>
        <w:t xml:space="preserve"> MW</w:t>
      </w:r>
    </w:p>
    <w:p w14:paraId="0F824FC0" w14:textId="77777777" w:rsidR="00962DB1" w:rsidRDefault="00962DB1" w:rsidP="0064370A">
      <w:pPr>
        <w:rPr>
          <w:rFonts w:ascii="Calibri" w:hAnsi="Calibri" w:cs="Calibri"/>
          <w:b/>
          <w:sz w:val="28"/>
          <w:szCs w:val="28"/>
        </w:rPr>
      </w:pPr>
    </w:p>
    <w:p w14:paraId="16B6F5E2" w14:textId="77777777" w:rsidR="00962DB1" w:rsidRPr="0064370A" w:rsidRDefault="00962DB1" w:rsidP="00962DB1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Pr="0064370A">
        <w:rPr>
          <w:rFonts w:ascii="Calibri" w:hAnsi="Calibri" w:cs="Calibri"/>
          <w:b/>
          <w:sz w:val="28"/>
          <w:szCs w:val="28"/>
          <w:lang w:val="en-US"/>
        </w:rPr>
        <w:t>Diversity &amp; Inclusion</w:t>
      </w:r>
      <w:r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0403AF21" w14:textId="225B6FD3" w:rsidR="00962DB1" w:rsidRPr="0064370A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3" w:history="1">
        <w:r w:rsidR="00962DB1" w:rsidRPr="005D4706">
          <w:rPr>
            <w:rStyle w:val="Hyperlink"/>
            <w:rFonts w:ascii="Calibri" w:hAnsi="Calibri" w:cs="Calibri"/>
          </w:rPr>
          <w:t>“E se il vino avesse un genere? Ecco le sfide commerciali e le opportunità che ciò implicherebbe”</w:t>
        </w:r>
      </w:hyperlink>
      <w:r w:rsidR="00962DB1">
        <w:rPr>
          <w:rFonts w:ascii="Calibri" w:hAnsi="Calibri" w:cs="Calibri"/>
          <w:color w:val="000000"/>
        </w:rPr>
        <w:t>; Regine Lee MW</w:t>
      </w:r>
    </w:p>
    <w:p w14:paraId="1C62382B" w14:textId="219706E6" w:rsidR="00962DB1" w:rsidRPr="0064370A" w:rsidRDefault="00EC70AC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4" w:history="1">
        <w:r w:rsidR="00962DB1" w:rsidRPr="00EC70AC">
          <w:rPr>
            <w:rStyle w:val="Hyperlink"/>
            <w:rFonts w:ascii="Calibri" w:hAnsi="Calibri" w:cs="Calibri"/>
          </w:rPr>
          <w:t xml:space="preserve">“I benefici di una Wine </w:t>
        </w:r>
        <w:proofErr w:type="spellStart"/>
        <w:r w:rsidR="00962DB1" w:rsidRPr="00EC70AC">
          <w:rPr>
            <w:rStyle w:val="Hyperlink"/>
            <w:rFonts w:ascii="Calibri" w:hAnsi="Calibri" w:cs="Calibri"/>
          </w:rPr>
          <w:t>Industry</w:t>
        </w:r>
        <w:proofErr w:type="spellEnd"/>
        <w:r w:rsidR="00962DB1" w:rsidRPr="00EC70AC">
          <w:rPr>
            <w:rStyle w:val="Hyperlink"/>
            <w:rFonts w:ascii="Calibri" w:hAnsi="Calibri" w:cs="Calibri"/>
          </w:rPr>
          <w:t xml:space="preserve"> più diversificata”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>
        <w:rPr>
          <w:rFonts w:ascii="Calibri" w:hAnsi="Calibri" w:cs="Calibri"/>
          <w:color w:val="000000"/>
        </w:rPr>
        <w:t>Magnavai</w:t>
      </w:r>
      <w:proofErr w:type="spellEnd"/>
      <w:r w:rsidR="00962DB1">
        <w:rPr>
          <w:rFonts w:ascii="Calibri" w:hAnsi="Calibri" w:cs="Calibri"/>
          <w:color w:val="000000"/>
        </w:rPr>
        <w:t xml:space="preserve"> </w:t>
      </w:r>
      <w:proofErr w:type="spellStart"/>
      <w:r w:rsidR="00962DB1">
        <w:rPr>
          <w:rFonts w:ascii="Calibri" w:hAnsi="Calibri" w:cs="Calibri"/>
          <w:color w:val="000000"/>
        </w:rPr>
        <w:t>Janjo</w:t>
      </w:r>
      <w:proofErr w:type="spellEnd"/>
    </w:p>
    <w:p w14:paraId="7F117F6B" w14:textId="1955F55E" w:rsid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5" w:history="1">
        <w:r w:rsidR="00962DB1" w:rsidRPr="005D4706">
          <w:rPr>
            <w:rStyle w:val="Hyperlink"/>
            <w:rFonts w:ascii="Calibri" w:hAnsi="Calibri" w:cs="Calibri"/>
          </w:rPr>
          <w:t>“#</w:t>
        </w:r>
        <w:proofErr w:type="spellStart"/>
        <w:r w:rsidR="00962DB1" w:rsidRPr="005D4706">
          <w:rPr>
            <w:rStyle w:val="Hyperlink"/>
            <w:rFonts w:ascii="Calibri" w:hAnsi="Calibri" w:cs="Calibri"/>
          </w:rPr>
          <w:t>metoo</w:t>
        </w:r>
        <w:proofErr w:type="spellEnd"/>
        <w:r w:rsidR="00962DB1" w:rsidRPr="005D4706">
          <w:rPr>
            <w:rStyle w:val="Hyperlink"/>
            <w:rFonts w:ascii="Calibri" w:hAnsi="Calibri" w:cs="Calibri"/>
          </w:rPr>
          <w:t xml:space="preserve"> nel settore del vino: cosa è successo e cosa possiamo fare per cambiare la cultura sessista online e sul luogo di lavoro”</w:t>
        </w:r>
      </w:hyperlink>
      <w:r w:rsidR="00962DB1">
        <w:rPr>
          <w:rFonts w:ascii="Calibri" w:hAnsi="Calibri" w:cs="Calibri"/>
          <w:color w:val="000000"/>
        </w:rPr>
        <w:t xml:space="preserve">; Laura Donadoni, Tatiana </w:t>
      </w:r>
      <w:proofErr w:type="spellStart"/>
      <w:r w:rsidR="00962DB1">
        <w:rPr>
          <w:rFonts w:ascii="Calibri" w:hAnsi="Calibri" w:cs="Calibri"/>
          <w:color w:val="000000"/>
        </w:rPr>
        <w:t>Livsey</w:t>
      </w:r>
      <w:proofErr w:type="spellEnd"/>
      <w:r w:rsidR="00962DB1">
        <w:rPr>
          <w:rFonts w:ascii="Calibri" w:hAnsi="Calibri" w:cs="Calibri"/>
          <w:color w:val="000000"/>
        </w:rPr>
        <w:t xml:space="preserve"> </w:t>
      </w:r>
    </w:p>
    <w:p w14:paraId="5D5215BE" w14:textId="0F7FEE32" w:rsidR="00962DB1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6" w:history="1">
        <w:r w:rsidR="00962DB1" w:rsidRPr="005D4706">
          <w:rPr>
            <w:rStyle w:val="Hyperlink"/>
            <w:rFonts w:ascii="Calibri" w:hAnsi="Calibri" w:cs="Calibri"/>
          </w:rPr>
          <w:t>“Uniti per il Cambiamento: come i Professionisti del Settore Vinicolo Stanno Ridefinendo la Leadership per la Prossima Generazione”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 w:rsidRPr="00A40872">
        <w:rPr>
          <w:rFonts w:ascii="Calibri" w:hAnsi="Calibri" w:cs="Calibri"/>
          <w:color w:val="000000"/>
        </w:rPr>
        <w:t>Rania</w:t>
      </w:r>
      <w:proofErr w:type="spellEnd"/>
      <w:r w:rsidR="00962DB1" w:rsidRPr="00A40872">
        <w:rPr>
          <w:rFonts w:ascii="Calibri" w:hAnsi="Calibri" w:cs="Calibri"/>
          <w:color w:val="000000"/>
        </w:rPr>
        <w:t xml:space="preserve"> </w:t>
      </w:r>
      <w:proofErr w:type="spellStart"/>
      <w:r w:rsidR="00962DB1" w:rsidRPr="00A40872">
        <w:rPr>
          <w:rFonts w:ascii="Calibri" w:hAnsi="Calibri" w:cs="Calibri"/>
          <w:color w:val="000000"/>
        </w:rPr>
        <w:t>Zayyat</w:t>
      </w:r>
      <w:proofErr w:type="spellEnd"/>
      <w:r w:rsidR="00962DB1">
        <w:rPr>
          <w:rFonts w:ascii="Calibri" w:hAnsi="Calibri" w:cs="Calibri"/>
          <w:color w:val="000000"/>
        </w:rPr>
        <w:t>, Amelia Singer</w:t>
      </w:r>
    </w:p>
    <w:p w14:paraId="72FBA143" w14:textId="241B81D8" w:rsidR="00962DB1" w:rsidRDefault="00962DB1" w:rsidP="00962DB1">
      <w:pPr>
        <w:rPr>
          <w:rFonts w:ascii="Calibri" w:hAnsi="Calibri" w:cs="Calibri"/>
          <w:color w:val="000000"/>
        </w:rPr>
      </w:pPr>
    </w:p>
    <w:p w14:paraId="1244A794" w14:textId="77777777" w:rsidR="00962DB1" w:rsidRPr="0064370A" w:rsidRDefault="00962DB1" w:rsidP="00962DB1">
      <w:pPr>
        <w:rPr>
          <w:rFonts w:ascii="Calibri" w:hAnsi="Calibri" w:cs="Calibri"/>
          <w:b/>
          <w:sz w:val="28"/>
          <w:szCs w:val="28"/>
          <w:lang w:val="en-US"/>
        </w:rPr>
      </w:pPr>
      <w:r w:rsidRPr="00A1136F">
        <w:rPr>
          <w:rFonts w:ascii="Calibri" w:hAnsi="Calibri" w:cs="Calibri"/>
          <w:b/>
          <w:sz w:val="28"/>
          <w:szCs w:val="28"/>
          <w:lang w:val="en-US"/>
        </w:rPr>
        <w:t xml:space="preserve">Track: </w:t>
      </w:r>
      <w:r w:rsidRPr="0064370A">
        <w:rPr>
          <w:rFonts w:ascii="Calibri" w:hAnsi="Calibri" w:cs="Calibri"/>
          <w:b/>
          <w:sz w:val="28"/>
          <w:szCs w:val="28"/>
          <w:lang w:val="en-US"/>
        </w:rPr>
        <w:t>Market Insights; Post-COVID era</w:t>
      </w:r>
    </w:p>
    <w:p w14:paraId="6EDDA57D" w14:textId="77777777" w:rsidR="00962DB1" w:rsidRPr="00BA59CD" w:rsidRDefault="00962DB1" w:rsidP="00962DB1">
      <w:pPr>
        <w:rPr>
          <w:rFonts w:ascii="Calibri" w:hAnsi="Calibri" w:cs="Calibri"/>
          <w:b/>
          <w:lang w:val="en-US"/>
        </w:rPr>
      </w:pPr>
    </w:p>
    <w:p w14:paraId="4822AC9D" w14:textId="518DBE77" w:rsidR="00962DB1" w:rsidRPr="00BA59CD" w:rsidRDefault="005D4706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7" w:history="1">
        <w:r w:rsidR="00962DB1" w:rsidRPr="005D4706">
          <w:rPr>
            <w:rStyle w:val="Hyperlink"/>
            <w:rFonts w:ascii="Calibri" w:hAnsi="Calibri" w:cs="Calibri"/>
          </w:rPr>
          <w:t>“Come il Covid-19 ha cambiato il comportamento dei consumatori cinesi”</w:t>
        </w:r>
      </w:hyperlink>
      <w:r w:rsidR="00962DB1">
        <w:rPr>
          <w:rFonts w:ascii="Calibri" w:hAnsi="Calibri" w:cs="Calibri"/>
          <w:color w:val="000000"/>
        </w:rPr>
        <w:t xml:space="preserve">; Natalie </w:t>
      </w:r>
      <w:proofErr w:type="spellStart"/>
      <w:r w:rsidR="00962DB1">
        <w:rPr>
          <w:rFonts w:ascii="Calibri" w:hAnsi="Calibri" w:cs="Calibri"/>
          <w:color w:val="000000"/>
        </w:rPr>
        <w:t>Wang</w:t>
      </w:r>
      <w:proofErr w:type="spellEnd"/>
    </w:p>
    <w:p w14:paraId="7544D4C7" w14:textId="0BAC5225" w:rsidR="00962DB1" w:rsidRPr="00BA59CD" w:rsidRDefault="00EC70AC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8" w:history="1">
        <w:r w:rsidR="00962DB1" w:rsidRPr="00EC70AC">
          <w:rPr>
            <w:rStyle w:val="Hyperlink"/>
            <w:rFonts w:ascii="Calibri" w:hAnsi="Calibri" w:cs="Calibri"/>
          </w:rPr>
          <w:t>“È davvero possibile vendere vino nei Caraibi?”</w:t>
        </w:r>
      </w:hyperlink>
      <w:r w:rsidR="00962DB1">
        <w:rPr>
          <w:rFonts w:ascii="Calibri" w:hAnsi="Calibri" w:cs="Calibri"/>
          <w:color w:val="000000"/>
        </w:rPr>
        <w:t xml:space="preserve">; Beniamino </w:t>
      </w:r>
      <w:proofErr w:type="spellStart"/>
      <w:r w:rsidR="00962DB1">
        <w:rPr>
          <w:rFonts w:ascii="Calibri" w:hAnsi="Calibri" w:cs="Calibri"/>
          <w:color w:val="000000"/>
        </w:rPr>
        <w:t>Garofoli</w:t>
      </w:r>
      <w:proofErr w:type="spellEnd"/>
    </w:p>
    <w:p w14:paraId="6CA3DD03" w14:textId="44C3B0BD" w:rsidR="00962DB1" w:rsidRPr="00BA59CD" w:rsidRDefault="00EC70AC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19" w:history="1">
        <w:r w:rsidR="00962DB1" w:rsidRPr="00EC70AC">
          <w:rPr>
            <w:rStyle w:val="Hyperlink"/>
            <w:rFonts w:ascii="Calibri" w:hAnsi="Calibri" w:cs="Calibri"/>
          </w:rPr>
          <w:t>“Il mercato svedese dopo il COVID-19”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 w:rsidRPr="00A40872">
        <w:rPr>
          <w:rFonts w:ascii="Calibri" w:hAnsi="Calibri" w:cs="Calibri"/>
          <w:color w:val="000000"/>
        </w:rPr>
        <w:t>Ulf</w:t>
      </w:r>
      <w:proofErr w:type="spellEnd"/>
      <w:r w:rsidR="00962DB1" w:rsidRPr="00A40872">
        <w:rPr>
          <w:rFonts w:ascii="Calibri" w:hAnsi="Calibri" w:cs="Calibri"/>
          <w:color w:val="000000"/>
        </w:rPr>
        <w:t xml:space="preserve"> </w:t>
      </w:r>
      <w:proofErr w:type="spellStart"/>
      <w:r w:rsidR="00962DB1" w:rsidRPr="00A40872">
        <w:rPr>
          <w:rFonts w:ascii="Calibri" w:hAnsi="Calibri" w:cs="Calibri"/>
          <w:color w:val="000000"/>
        </w:rPr>
        <w:t>Sjödin</w:t>
      </w:r>
      <w:proofErr w:type="spellEnd"/>
      <w:r w:rsidR="00962DB1" w:rsidRPr="00A40872">
        <w:rPr>
          <w:rFonts w:ascii="Calibri" w:hAnsi="Calibri" w:cs="Calibri"/>
          <w:color w:val="000000"/>
        </w:rPr>
        <w:t xml:space="preserve"> MW</w:t>
      </w:r>
    </w:p>
    <w:p w14:paraId="4E50F144" w14:textId="7FA9198F" w:rsidR="00962DB1" w:rsidRDefault="00EC70AC" w:rsidP="00962DB1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0" w:history="1">
        <w:r w:rsidR="00962DB1" w:rsidRPr="00EC70AC">
          <w:rPr>
            <w:rStyle w:val="Hyperlink"/>
            <w:rFonts w:ascii="Calibri" w:hAnsi="Calibri" w:cs="Calibri"/>
          </w:rPr>
          <w:t>“Il Canada ha un nuovo codice del vino: opportunità e cambiamenti del mercato canadese post-COVID”</w:t>
        </w:r>
      </w:hyperlink>
      <w:r w:rsidR="00962DB1">
        <w:rPr>
          <w:rFonts w:ascii="Calibri" w:hAnsi="Calibri" w:cs="Calibri"/>
          <w:color w:val="000000"/>
        </w:rPr>
        <w:t xml:space="preserve">; </w:t>
      </w:r>
      <w:proofErr w:type="spellStart"/>
      <w:r w:rsidR="00962DB1">
        <w:rPr>
          <w:rFonts w:ascii="Calibri" w:hAnsi="Calibri" w:cs="Calibri"/>
          <w:color w:val="000000"/>
        </w:rPr>
        <w:t>Michaela</w:t>
      </w:r>
      <w:proofErr w:type="spellEnd"/>
      <w:r w:rsidR="00962DB1">
        <w:rPr>
          <w:rFonts w:ascii="Calibri" w:hAnsi="Calibri" w:cs="Calibri"/>
          <w:color w:val="000000"/>
        </w:rPr>
        <w:t xml:space="preserve"> </w:t>
      </w:r>
      <w:proofErr w:type="spellStart"/>
      <w:r w:rsidR="00962DB1">
        <w:rPr>
          <w:rFonts w:ascii="Calibri" w:hAnsi="Calibri" w:cs="Calibri"/>
          <w:color w:val="000000"/>
        </w:rPr>
        <w:t>Morris</w:t>
      </w:r>
      <w:proofErr w:type="spellEnd"/>
    </w:p>
    <w:p w14:paraId="4D7DBE3F" w14:textId="71FA6BE0" w:rsidR="002C223A" w:rsidRDefault="002C223A" w:rsidP="002C223A">
      <w:pPr>
        <w:rPr>
          <w:rFonts w:ascii="Calibri" w:hAnsi="Calibri" w:cs="Calibri"/>
          <w:color w:val="000000"/>
        </w:rPr>
      </w:pPr>
    </w:p>
    <w:p w14:paraId="153411EA" w14:textId="77777777" w:rsidR="002C223A" w:rsidRPr="005B3AFE" w:rsidRDefault="002C223A" w:rsidP="002C223A">
      <w:pPr>
        <w:rPr>
          <w:b/>
        </w:rPr>
      </w:pPr>
    </w:p>
    <w:p w14:paraId="09A00E09" w14:textId="77777777" w:rsidR="002C223A" w:rsidRPr="0064370A" w:rsidRDefault="002C223A" w:rsidP="002C223A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Pr="0064370A">
        <w:rPr>
          <w:rFonts w:ascii="Calibri" w:hAnsi="Calibri" w:cs="Calibri"/>
          <w:b/>
          <w:sz w:val="28"/>
          <w:szCs w:val="28"/>
          <w:lang w:val="en-US"/>
        </w:rPr>
        <w:t>Post-COVID era</w:t>
      </w:r>
    </w:p>
    <w:p w14:paraId="5C472272" w14:textId="77777777" w:rsidR="002C223A" w:rsidRDefault="002C223A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“</w:t>
      </w:r>
      <w:r w:rsidRPr="00BA59CD">
        <w:rPr>
          <w:rFonts w:ascii="Calibri" w:hAnsi="Calibri" w:cs="Calibri"/>
          <w:color w:val="000000"/>
        </w:rPr>
        <w:t>Il vino nello scenario globale che cambia: le sfide della filiera</w:t>
      </w:r>
      <w:r>
        <w:rPr>
          <w:rFonts w:ascii="Calibri" w:hAnsi="Calibri" w:cs="Calibri"/>
          <w:color w:val="000000"/>
        </w:rPr>
        <w:t xml:space="preserve">”; Giovanni Mantovani, Riccardo Ricci </w:t>
      </w:r>
      <w:proofErr w:type="spellStart"/>
      <w:r>
        <w:rPr>
          <w:rFonts w:ascii="Calibri" w:hAnsi="Calibri" w:cs="Calibri"/>
          <w:color w:val="000000"/>
        </w:rPr>
        <w:t>Curbastro</w:t>
      </w:r>
      <w:proofErr w:type="spellEnd"/>
    </w:p>
    <w:p w14:paraId="30014B94" w14:textId="004E0B74" w:rsidR="002C223A" w:rsidRDefault="0023352F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1" w:history="1">
        <w:r w:rsidR="002C223A" w:rsidRPr="0023352F">
          <w:rPr>
            <w:rStyle w:val="Hyperlink"/>
            <w:rFonts w:ascii="Calibri" w:hAnsi="Calibri" w:cs="Calibri"/>
          </w:rPr>
          <w:t>“L’Osservatorio del Vino UIV: verso un innovativo sistema di condivisione dei dati”</w:t>
        </w:r>
      </w:hyperlink>
      <w:r w:rsidR="002C223A">
        <w:rPr>
          <w:rFonts w:ascii="Calibri" w:hAnsi="Calibri" w:cs="Calibri"/>
          <w:color w:val="000000"/>
        </w:rPr>
        <w:t xml:space="preserve">; Luca </w:t>
      </w:r>
      <w:proofErr w:type="spellStart"/>
      <w:r w:rsidR="002C223A">
        <w:rPr>
          <w:rFonts w:ascii="Calibri" w:hAnsi="Calibri" w:cs="Calibri"/>
          <w:color w:val="000000"/>
        </w:rPr>
        <w:t>Giavi</w:t>
      </w:r>
      <w:proofErr w:type="spellEnd"/>
      <w:r w:rsidR="002C223A">
        <w:rPr>
          <w:rFonts w:ascii="Calibri" w:hAnsi="Calibri" w:cs="Calibri"/>
          <w:color w:val="000000"/>
        </w:rPr>
        <w:t>, Antonio Rallo</w:t>
      </w:r>
    </w:p>
    <w:p w14:paraId="5D7FB90E" w14:textId="2ECA8118" w:rsidR="00962DB1" w:rsidRPr="002C223A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2" w:history="1">
        <w:r w:rsidR="002C223A" w:rsidRPr="0023352F">
          <w:rPr>
            <w:rStyle w:val="Hyperlink"/>
            <w:rFonts w:ascii="Calibri" w:hAnsi="Calibri" w:cs="Calibri"/>
          </w:rPr>
          <w:t>“Cosa possono dirci i dati sull’impatto del Covid-19 sul mercato del vino degli Stati Uniti e sul suo futuro?”</w:t>
        </w:r>
      </w:hyperlink>
      <w:r w:rsidR="002C223A">
        <w:rPr>
          <w:rFonts w:ascii="Calibri" w:hAnsi="Calibri" w:cs="Calibri"/>
          <w:color w:val="000000"/>
        </w:rPr>
        <w:t xml:space="preserve">; </w:t>
      </w:r>
      <w:proofErr w:type="spellStart"/>
      <w:r w:rsidR="002C223A">
        <w:rPr>
          <w:rFonts w:ascii="Calibri" w:hAnsi="Calibri" w:cs="Calibri"/>
          <w:color w:val="000000"/>
        </w:rPr>
        <w:t>Josh</w:t>
      </w:r>
      <w:proofErr w:type="spellEnd"/>
      <w:r w:rsidR="002C223A">
        <w:rPr>
          <w:rFonts w:ascii="Calibri" w:hAnsi="Calibri" w:cs="Calibri"/>
          <w:color w:val="000000"/>
        </w:rPr>
        <w:t xml:space="preserve"> </w:t>
      </w:r>
      <w:proofErr w:type="spellStart"/>
      <w:r w:rsidR="002C223A">
        <w:rPr>
          <w:rFonts w:ascii="Calibri" w:hAnsi="Calibri" w:cs="Calibri"/>
          <w:color w:val="000000"/>
        </w:rPr>
        <w:t>Malin</w:t>
      </w:r>
      <w:proofErr w:type="spellEnd"/>
      <w:r w:rsidR="002C223A">
        <w:rPr>
          <w:rFonts w:ascii="Calibri" w:hAnsi="Calibri" w:cs="Calibri"/>
          <w:color w:val="000000"/>
        </w:rPr>
        <w:t xml:space="preserve">, Adam </w:t>
      </w:r>
      <w:proofErr w:type="spellStart"/>
      <w:r w:rsidR="002C223A">
        <w:rPr>
          <w:rFonts w:ascii="Calibri" w:hAnsi="Calibri" w:cs="Calibri"/>
          <w:color w:val="000000"/>
        </w:rPr>
        <w:t>Teeter</w:t>
      </w:r>
      <w:proofErr w:type="spellEnd"/>
    </w:p>
    <w:p w14:paraId="313970EE" w14:textId="77777777" w:rsidR="00962DB1" w:rsidRDefault="00962DB1" w:rsidP="0064370A">
      <w:pPr>
        <w:rPr>
          <w:rFonts w:ascii="Calibri" w:hAnsi="Calibri" w:cs="Calibri"/>
          <w:b/>
          <w:sz w:val="28"/>
          <w:szCs w:val="28"/>
        </w:rPr>
      </w:pPr>
    </w:p>
    <w:p w14:paraId="3CE02EE1" w14:textId="77777777" w:rsidR="005D22AC" w:rsidRPr="004A053C" w:rsidRDefault="005D22AC" w:rsidP="0064370A">
      <w:pPr>
        <w:rPr>
          <w:b/>
        </w:rPr>
      </w:pPr>
    </w:p>
    <w:p w14:paraId="7F73422E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>Market Focus – ITA</w:t>
      </w:r>
      <w:r w:rsidR="00696E36"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03BED3C1" w14:textId="2DC2FEC2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3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>Il vino italiano in Africa - Possibilità, opportunità e informazioni utili su come approcciare il mercato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8D6FE7">
        <w:rPr>
          <w:rFonts w:ascii="Calibri" w:hAnsi="Calibri" w:cs="Calibri"/>
          <w:color w:val="000000"/>
        </w:rPr>
        <w:t xml:space="preserve">; </w:t>
      </w:r>
      <w:proofErr w:type="spellStart"/>
      <w:r w:rsidR="008D6FE7">
        <w:rPr>
          <w:rFonts w:ascii="Calibri" w:hAnsi="Calibri" w:cs="Calibri"/>
          <w:color w:val="000000"/>
        </w:rPr>
        <w:t>Kodjo</w:t>
      </w:r>
      <w:proofErr w:type="spellEnd"/>
      <w:r w:rsidR="008D6FE7">
        <w:rPr>
          <w:rFonts w:ascii="Calibri" w:hAnsi="Calibri" w:cs="Calibri"/>
          <w:color w:val="000000"/>
        </w:rPr>
        <w:t xml:space="preserve"> </w:t>
      </w:r>
      <w:proofErr w:type="spellStart"/>
      <w:r w:rsidR="008D6FE7">
        <w:rPr>
          <w:rFonts w:ascii="Calibri" w:hAnsi="Calibri" w:cs="Calibri"/>
          <w:color w:val="000000"/>
        </w:rPr>
        <w:t>Adovor</w:t>
      </w:r>
      <w:proofErr w:type="spellEnd"/>
    </w:p>
    <w:p w14:paraId="4ACE3C19" w14:textId="642CE7F8" w:rsidR="0064370A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4" w:history="1">
        <w:r w:rsidR="006161B0" w:rsidRPr="0023352F">
          <w:rPr>
            <w:rStyle w:val="Hyperlink"/>
            <w:rFonts w:ascii="Calibri" w:hAnsi="Calibri" w:cs="Calibri"/>
          </w:rPr>
          <w:t>“</w:t>
        </w:r>
        <w:r w:rsidR="0064370A" w:rsidRPr="0023352F">
          <w:rPr>
            <w:rStyle w:val="Hyperlink"/>
            <w:rFonts w:ascii="Calibri" w:hAnsi="Calibri" w:cs="Calibri"/>
          </w:rPr>
          <w:t>Esplora il mercato polacco: come lavorare con importatori e aziende di vendita al dettaglio piccole e medie</w:t>
        </w:r>
        <w:r w:rsidR="006161B0" w:rsidRPr="0023352F">
          <w:rPr>
            <w:rStyle w:val="Hyperlink"/>
            <w:rFonts w:ascii="Calibri" w:hAnsi="Calibri" w:cs="Calibri"/>
          </w:rPr>
          <w:t>”</w:t>
        </w:r>
      </w:hyperlink>
      <w:r w:rsidR="008D6FE7">
        <w:rPr>
          <w:rFonts w:ascii="Calibri" w:hAnsi="Calibri" w:cs="Calibri"/>
          <w:color w:val="000000"/>
        </w:rPr>
        <w:t xml:space="preserve">; </w:t>
      </w:r>
      <w:proofErr w:type="spellStart"/>
      <w:r w:rsidR="008D6FE7" w:rsidRPr="008D6FE7">
        <w:rPr>
          <w:rFonts w:ascii="Calibri" w:hAnsi="Calibri" w:cs="Calibri"/>
          <w:color w:val="000000"/>
        </w:rPr>
        <w:t>Sławomir</w:t>
      </w:r>
      <w:proofErr w:type="spellEnd"/>
      <w:r w:rsidR="008D6FE7" w:rsidRPr="008D6FE7">
        <w:rPr>
          <w:rFonts w:ascii="Calibri" w:hAnsi="Calibri" w:cs="Calibri"/>
          <w:color w:val="000000"/>
        </w:rPr>
        <w:t xml:space="preserve"> </w:t>
      </w:r>
      <w:proofErr w:type="spellStart"/>
      <w:r w:rsidR="008D6FE7" w:rsidRPr="008D6FE7">
        <w:rPr>
          <w:rFonts w:ascii="Calibri" w:hAnsi="Calibri" w:cs="Calibri"/>
          <w:color w:val="000000"/>
        </w:rPr>
        <w:t>Komiński</w:t>
      </w:r>
      <w:proofErr w:type="spellEnd"/>
    </w:p>
    <w:p w14:paraId="0F045CE3" w14:textId="0E7E204A" w:rsidR="00A1136F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5" w:history="1">
        <w:r w:rsidR="00A1136F" w:rsidRPr="0023352F">
          <w:rPr>
            <w:rStyle w:val="Hyperlink"/>
            <w:rFonts w:ascii="Calibri" w:hAnsi="Calibri" w:cs="Calibri"/>
          </w:rPr>
          <w:t>“Il mercato del vino tedesco: approccio e visione d’insieme”</w:t>
        </w:r>
      </w:hyperlink>
      <w:r w:rsidR="00A1136F">
        <w:rPr>
          <w:rFonts w:ascii="Calibri" w:hAnsi="Calibri" w:cs="Calibri"/>
          <w:color w:val="000000"/>
        </w:rPr>
        <w:t xml:space="preserve">; Andrea </w:t>
      </w:r>
      <w:proofErr w:type="spellStart"/>
      <w:r w:rsidR="00A1136F">
        <w:rPr>
          <w:rFonts w:ascii="Calibri" w:hAnsi="Calibri" w:cs="Calibri"/>
          <w:color w:val="000000"/>
        </w:rPr>
        <w:t>Lonardi</w:t>
      </w:r>
      <w:proofErr w:type="spellEnd"/>
    </w:p>
    <w:p w14:paraId="64E472A2" w14:textId="168F0888" w:rsidR="0064370A" w:rsidRPr="00BB78D9" w:rsidRDefault="00003132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26" w:history="1">
        <w:r w:rsidR="006161B0" w:rsidRPr="00003132">
          <w:rPr>
            <w:rStyle w:val="Hyperlink"/>
            <w:rFonts w:ascii="Calibri" w:hAnsi="Calibri" w:cs="Calibri"/>
            <w:lang w:val="en-US"/>
          </w:rPr>
          <w:t>“</w:t>
        </w:r>
        <w:r w:rsidR="00BB78D9" w:rsidRPr="00003132">
          <w:rPr>
            <w:rStyle w:val="Hyperlink"/>
            <w:rFonts w:ascii="Calibri" w:hAnsi="Calibri" w:cs="Calibri"/>
            <w:lang w:val="en-US"/>
          </w:rPr>
          <w:t>Meet Russian Importers: VINICOM, Fort Wine and Spirits, L-wine e MAREX”</w:t>
        </w:r>
      </w:hyperlink>
    </w:p>
    <w:p w14:paraId="2B0E8BBE" w14:textId="77B4C6CC" w:rsidR="0064370A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7" w:history="1">
        <w:r w:rsidR="006161B0" w:rsidRPr="0023352F">
          <w:rPr>
            <w:rStyle w:val="Hyperlink"/>
            <w:rFonts w:ascii="Calibri" w:hAnsi="Calibri" w:cs="Calibri"/>
          </w:rPr>
          <w:t>“</w:t>
        </w:r>
        <w:r w:rsidR="0064370A" w:rsidRPr="0023352F">
          <w:rPr>
            <w:rStyle w:val="Hyperlink"/>
            <w:rFonts w:ascii="Calibri" w:hAnsi="Calibri" w:cs="Calibri"/>
          </w:rPr>
          <w:t>S</w:t>
        </w:r>
        <w:r w:rsidR="008D6FE7" w:rsidRPr="0023352F">
          <w:rPr>
            <w:rStyle w:val="Hyperlink"/>
            <w:rFonts w:ascii="Calibri" w:hAnsi="Calibri" w:cs="Calibri"/>
          </w:rPr>
          <w:t>ud Africa</w:t>
        </w:r>
        <w:r w:rsidR="0064370A" w:rsidRPr="0023352F">
          <w:rPr>
            <w:rStyle w:val="Hyperlink"/>
            <w:rFonts w:ascii="Calibri" w:hAnsi="Calibri" w:cs="Calibri"/>
          </w:rPr>
          <w:t>: un racconto proibizionista</w:t>
        </w:r>
        <w:r w:rsidR="006161B0" w:rsidRPr="0023352F">
          <w:rPr>
            <w:rStyle w:val="Hyperlink"/>
            <w:rFonts w:ascii="Calibri" w:hAnsi="Calibri" w:cs="Calibri"/>
          </w:rPr>
          <w:t>”</w:t>
        </w:r>
      </w:hyperlink>
      <w:r w:rsidR="008D6FE7">
        <w:rPr>
          <w:rFonts w:ascii="Calibri" w:hAnsi="Calibri" w:cs="Calibri"/>
          <w:color w:val="000000"/>
        </w:rPr>
        <w:t xml:space="preserve">; Richard </w:t>
      </w:r>
      <w:proofErr w:type="spellStart"/>
      <w:r w:rsidR="008D6FE7">
        <w:rPr>
          <w:rFonts w:ascii="Calibri" w:hAnsi="Calibri" w:cs="Calibri"/>
          <w:color w:val="000000"/>
        </w:rPr>
        <w:t>Kershaw</w:t>
      </w:r>
      <w:proofErr w:type="spellEnd"/>
      <w:r w:rsidR="008D6FE7">
        <w:rPr>
          <w:rFonts w:ascii="Calibri" w:hAnsi="Calibri" w:cs="Calibri"/>
          <w:color w:val="000000"/>
        </w:rPr>
        <w:t xml:space="preserve"> MW</w:t>
      </w:r>
    </w:p>
    <w:p w14:paraId="6813B829" w14:textId="7003405C" w:rsidR="0064370A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8" w:history="1">
        <w:r w:rsidR="006161B0" w:rsidRPr="005D4706">
          <w:rPr>
            <w:rStyle w:val="Hyperlink"/>
            <w:rFonts w:ascii="Calibri" w:hAnsi="Calibri" w:cs="Calibri"/>
          </w:rPr>
          <w:t>“</w:t>
        </w:r>
        <w:r w:rsidR="0064370A" w:rsidRPr="005D4706">
          <w:rPr>
            <w:rStyle w:val="Hyperlink"/>
            <w:rFonts w:ascii="Calibri" w:hAnsi="Calibri" w:cs="Calibri"/>
          </w:rPr>
          <w:t>Il futuro del mercato statunitense: parliamone</w:t>
        </w:r>
        <w:r w:rsidR="006161B0" w:rsidRPr="005D4706">
          <w:rPr>
            <w:rStyle w:val="Hyperlink"/>
            <w:rFonts w:ascii="Calibri" w:hAnsi="Calibri" w:cs="Calibri"/>
          </w:rPr>
          <w:t>”</w:t>
        </w:r>
      </w:hyperlink>
      <w:r w:rsidR="008D6FE7">
        <w:rPr>
          <w:rFonts w:ascii="Calibri" w:hAnsi="Calibri" w:cs="Calibri"/>
          <w:color w:val="000000"/>
        </w:rPr>
        <w:t>; Nunzio Castaldo, Melissa Sutherland</w:t>
      </w:r>
    </w:p>
    <w:p w14:paraId="492B08DB" w14:textId="22F43DCC" w:rsidR="00BB78D9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29" w:history="1">
        <w:r w:rsidR="00CE6150" w:rsidRPr="0023352F">
          <w:rPr>
            <w:rStyle w:val="Hyperlink"/>
            <w:rFonts w:ascii="Calibri" w:hAnsi="Calibri" w:cs="Calibri"/>
          </w:rPr>
          <w:t>“Il nuovo normale: un approfondimento sull’adattamento al COVID-19 del mercato statunitense”</w:t>
        </w:r>
      </w:hyperlink>
      <w:r w:rsidR="00CE6150">
        <w:rPr>
          <w:rFonts w:ascii="Calibri" w:hAnsi="Calibri" w:cs="Calibri"/>
          <w:color w:val="000000"/>
        </w:rPr>
        <w:t xml:space="preserve">; Steve </w:t>
      </w:r>
      <w:proofErr w:type="spellStart"/>
      <w:r w:rsidR="00CE6150">
        <w:rPr>
          <w:rFonts w:ascii="Calibri" w:hAnsi="Calibri" w:cs="Calibri"/>
          <w:color w:val="000000"/>
        </w:rPr>
        <w:t>Raye</w:t>
      </w:r>
      <w:proofErr w:type="spellEnd"/>
    </w:p>
    <w:p w14:paraId="53DF9BE5" w14:textId="733530F2" w:rsidR="005D22AC" w:rsidRPr="00A70680" w:rsidRDefault="00003132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30" w:history="1">
        <w:r w:rsidR="00BB78D9" w:rsidRPr="00003132">
          <w:rPr>
            <w:rStyle w:val="Hyperlink"/>
            <w:rFonts w:ascii="Calibri" w:hAnsi="Calibri" w:cs="Calibri"/>
            <w:lang w:val="en-US"/>
          </w:rPr>
          <w:t xml:space="preserve">“Meet Russian Importers: BRAVO TRADE, </w:t>
        </w:r>
        <w:proofErr w:type="spellStart"/>
        <w:r w:rsidR="00BB78D9" w:rsidRPr="00003132">
          <w:rPr>
            <w:rStyle w:val="Hyperlink"/>
            <w:rFonts w:ascii="Calibri" w:hAnsi="Calibri" w:cs="Calibri"/>
            <w:lang w:val="en-US"/>
          </w:rPr>
          <w:t>iSpiritgroup</w:t>
        </w:r>
        <w:proofErr w:type="spellEnd"/>
        <w:r w:rsidR="00BB78D9" w:rsidRPr="00003132">
          <w:rPr>
            <w:rStyle w:val="Hyperlink"/>
            <w:rFonts w:ascii="Calibri" w:hAnsi="Calibri" w:cs="Calibri"/>
            <w:lang w:val="en-US"/>
          </w:rPr>
          <w:t>, Simple, LADOGA Group e Vintage-M”</w:t>
        </w:r>
      </w:hyperlink>
    </w:p>
    <w:p w14:paraId="446C875E" w14:textId="77777777" w:rsidR="004A053C" w:rsidRPr="00A70680" w:rsidRDefault="004A053C" w:rsidP="0064370A">
      <w:pPr>
        <w:rPr>
          <w:b/>
          <w:lang w:val="en-US"/>
        </w:rPr>
      </w:pPr>
    </w:p>
    <w:p w14:paraId="1291FF90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="004A053C" w:rsidRPr="0064370A">
        <w:rPr>
          <w:rFonts w:ascii="Calibri" w:hAnsi="Calibri" w:cs="Calibri"/>
          <w:b/>
          <w:sz w:val="28"/>
          <w:szCs w:val="28"/>
        </w:rPr>
        <w:t xml:space="preserve">Market </w:t>
      </w:r>
      <w:proofErr w:type="spellStart"/>
      <w:r w:rsidR="004A053C" w:rsidRPr="0064370A">
        <w:rPr>
          <w:rFonts w:ascii="Calibri" w:hAnsi="Calibri" w:cs="Calibri"/>
          <w:b/>
          <w:sz w:val="28"/>
          <w:szCs w:val="28"/>
        </w:rPr>
        <w:t>Insights</w:t>
      </w:r>
      <w:proofErr w:type="spellEnd"/>
      <w:r w:rsidR="00696E36">
        <w:rPr>
          <w:rFonts w:ascii="Calibri" w:hAnsi="Calibri" w:cs="Calibri"/>
          <w:b/>
          <w:sz w:val="28"/>
          <w:szCs w:val="28"/>
        </w:rPr>
        <w:br/>
      </w:r>
    </w:p>
    <w:p w14:paraId="0605E5B2" w14:textId="71C50866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1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Come inserire il tuo vino nelle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wine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 xml:space="preserve"> list dei ristoranti cinesi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90595C">
        <w:rPr>
          <w:rFonts w:ascii="Calibri" w:hAnsi="Calibri" w:cs="Calibri"/>
          <w:color w:val="000000"/>
        </w:rPr>
        <w:t xml:space="preserve">; </w:t>
      </w:r>
      <w:r w:rsidR="0090595C" w:rsidRPr="0090595C">
        <w:rPr>
          <w:rFonts w:ascii="Calibri" w:hAnsi="Calibri" w:cs="Calibri"/>
          <w:color w:val="000000"/>
        </w:rPr>
        <w:t>Yang Lu MS</w:t>
      </w:r>
    </w:p>
    <w:p w14:paraId="2B49A1DA" w14:textId="399285AD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2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Diamo i numeri: giovani, vino e mercato dal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lockdown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 xml:space="preserve"> ad oggi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90595C">
        <w:rPr>
          <w:rFonts w:ascii="Calibri" w:hAnsi="Calibri" w:cs="Calibri"/>
          <w:color w:val="000000"/>
        </w:rPr>
        <w:t>; AGIVI</w:t>
      </w:r>
    </w:p>
    <w:p w14:paraId="42D2E6E9" w14:textId="4B7F2899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3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>Il dilemma del Dollaro: vino, tassi di cambio e globalizzazione post-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Covid</w:t>
        </w:r>
        <w:proofErr w:type="spellEnd"/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90595C">
        <w:rPr>
          <w:rFonts w:ascii="Calibri" w:hAnsi="Calibri" w:cs="Calibri"/>
          <w:color w:val="000000"/>
        </w:rPr>
        <w:t xml:space="preserve">; Mike </w:t>
      </w:r>
      <w:proofErr w:type="spellStart"/>
      <w:r w:rsidR="0090595C">
        <w:rPr>
          <w:rFonts w:ascii="Calibri" w:hAnsi="Calibri" w:cs="Calibri"/>
          <w:color w:val="000000"/>
        </w:rPr>
        <w:t>Veseth</w:t>
      </w:r>
      <w:proofErr w:type="spellEnd"/>
    </w:p>
    <w:p w14:paraId="2FF153C2" w14:textId="63348213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4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Il futuro delle tariffe doganali americane: un fenomeno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trumpiano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 xml:space="preserve"> o di lungo termine?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90595C">
        <w:rPr>
          <w:rFonts w:ascii="Calibri" w:hAnsi="Calibri" w:cs="Calibri"/>
          <w:color w:val="000000"/>
        </w:rPr>
        <w:t xml:space="preserve">; </w:t>
      </w:r>
      <w:proofErr w:type="spellStart"/>
      <w:r w:rsidR="0090595C">
        <w:rPr>
          <w:rFonts w:ascii="Calibri" w:hAnsi="Calibri" w:cs="Calibri"/>
          <w:color w:val="000000"/>
        </w:rPr>
        <w:t>Harmon</w:t>
      </w:r>
      <w:proofErr w:type="spellEnd"/>
      <w:r w:rsidR="0090595C">
        <w:rPr>
          <w:rFonts w:ascii="Calibri" w:hAnsi="Calibri" w:cs="Calibri"/>
          <w:color w:val="000000"/>
        </w:rPr>
        <w:t xml:space="preserve"> </w:t>
      </w:r>
      <w:proofErr w:type="spellStart"/>
      <w:r w:rsidR="0090595C">
        <w:rPr>
          <w:rFonts w:ascii="Calibri" w:hAnsi="Calibri" w:cs="Calibri"/>
          <w:color w:val="000000"/>
        </w:rPr>
        <w:t>Skurnik</w:t>
      </w:r>
      <w:proofErr w:type="spellEnd"/>
    </w:p>
    <w:p w14:paraId="58270E85" w14:textId="15239F04" w:rsidR="0064370A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5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Almaty - la futura capitale del vino dell'Asia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centrale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23352F">
        <w:rPr>
          <w:rFonts w:ascii="Calibri" w:hAnsi="Calibri" w:cs="Calibri"/>
          <w:color w:val="000000"/>
        </w:rPr>
        <w:t>e</w:t>
      </w:r>
      <w:proofErr w:type="spellEnd"/>
      <w:r w:rsidR="0090595C">
        <w:rPr>
          <w:rFonts w:ascii="Calibri" w:hAnsi="Calibri" w:cs="Calibri"/>
          <w:color w:val="000000"/>
        </w:rPr>
        <w:t xml:space="preserve">; </w:t>
      </w:r>
      <w:proofErr w:type="spellStart"/>
      <w:r w:rsidR="0090595C" w:rsidRPr="0090595C">
        <w:rPr>
          <w:rFonts w:ascii="Calibri" w:hAnsi="Calibri" w:cs="Calibri"/>
          <w:color w:val="000000"/>
        </w:rPr>
        <w:t>Artem</w:t>
      </w:r>
      <w:proofErr w:type="spellEnd"/>
      <w:r w:rsidR="0090595C" w:rsidRPr="0090595C">
        <w:rPr>
          <w:rFonts w:ascii="Calibri" w:hAnsi="Calibri" w:cs="Calibri"/>
          <w:color w:val="000000"/>
        </w:rPr>
        <w:t xml:space="preserve"> </w:t>
      </w:r>
      <w:proofErr w:type="spellStart"/>
      <w:r w:rsidR="0090595C" w:rsidRPr="0090595C">
        <w:rPr>
          <w:rFonts w:ascii="Calibri" w:hAnsi="Calibri" w:cs="Calibri"/>
          <w:color w:val="000000"/>
        </w:rPr>
        <w:t>Lebedev</w:t>
      </w:r>
      <w:proofErr w:type="spellEnd"/>
    </w:p>
    <w:p w14:paraId="3360ED57" w14:textId="77777777" w:rsidR="008B3A44" w:rsidRDefault="0023352F" w:rsidP="008B3A4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6" w:history="1">
        <w:r w:rsidR="00C26218" w:rsidRPr="0023352F">
          <w:rPr>
            <w:rStyle w:val="Hyperlink"/>
            <w:rFonts w:ascii="Calibri" w:hAnsi="Calibri" w:cs="Calibri"/>
          </w:rPr>
          <w:t>“Come usare i contenuti sponsorizzati per pilotare le vendite di vino online”</w:t>
        </w:r>
      </w:hyperlink>
      <w:r w:rsidR="00C26218">
        <w:rPr>
          <w:rFonts w:ascii="Calibri" w:hAnsi="Calibri" w:cs="Calibri"/>
          <w:color w:val="000000"/>
        </w:rPr>
        <w:t xml:space="preserve">; Adam </w:t>
      </w:r>
      <w:proofErr w:type="spellStart"/>
      <w:r w:rsidR="00C26218">
        <w:rPr>
          <w:rFonts w:ascii="Calibri" w:hAnsi="Calibri" w:cs="Calibri"/>
          <w:color w:val="000000"/>
        </w:rPr>
        <w:t>Teeter</w:t>
      </w:r>
      <w:proofErr w:type="spellEnd"/>
    </w:p>
    <w:p w14:paraId="0C481F1E" w14:textId="667F0EA0" w:rsidR="00660362" w:rsidRPr="008B3A44" w:rsidRDefault="0023352F" w:rsidP="008B3A4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7" w:history="1">
        <w:r w:rsidR="00660362" w:rsidRPr="008B3A44">
          <w:rPr>
            <w:rStyle w:val="Hyperlink"/>
            <w:rFonts w:ascii="Calibri" w:hAnsi="Calibri" w:cs="Calibri"/>
          </w:rPr>
          <w:t>“La crescita dell’importanza dell’e-commerce nel mercato statunitense”</w:t>
        </w:r>
      </w:hyperlink>
      <w:r w:rsidR="00660362" w:rsidRPr="008B3A44">
        <w:rPr>
          <w:rFonts w:ascii="Calibri" w:hAnsi="Calibri" w:cs="Calibri"/>
          <w:color w:val="000000"/>
        </w:rPr>
        <w:t xml:space="preserve">; </w:t>
      </w:r>
      <w:proofErr w:type="spellStart"/>
      <w:r w:rsidR="00660362" w:rsidRPr="008B3A44">
        <w:rPr>
          <w:rFonts w:ascii="Calibri" w:hAnsi="Calibri" w:cs="Calibri"/>
          <w:color w:val="000000"/>
        </w:rPr>
        <w:t>Ian</w:t>
      </w:r>
      <w:proofErr w:type="spellEnd"/>
      <w:r w:rsidR="00660362" w:rsidRPr="008B3A44">
        <w:rPr>
          <w:rFonts w:ascii="Calibri" w:hAnsi="Calibri" w:cs="Calibri"/>
          <w:color w:val="000000"/>
        </w:rPr>
        <w:t xml:space="preserve"> Griffith</w:t>
      </w:r>
    </w:p>
    <w:p w14:paraId="3940E642" w14:textId="615A84C7" w:rsidR="00D95F9E" w:rsidRDefault="00D95F9E" w:rsidP="00D95F9E">
      <w:pPr>
        <w:rPr>
          <w:rFonts w:ascii="Calibri" w:hAnsi="Calibri" w:cs="Calibri"/>
          <w:color w:val="000000"/>
        </w:rPr>
      </w:pPr>
    </w:p>
    <w:p w14:paraId="68A4A9B8" w14:textId="1EF58A58" w:rsidR="00D95F9E" w:rsidRPr="00D95F9E" w:rsidRDefault="00D95F9E" w:rsidP="00D95F9E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Pr="0064370A">
        <w:rPr>
          <w:rFonts w:ascii="Calibri" w:hAnsi="Calibri" w:cs="Calibri"/>
          <w:b/>
          <w:sz w:val="28"/>
          <w:szCs w:val="28"/>
        </w:rPr>
        <w:t xml:space="preserve">Market </w:t>
      </w:r>
      <w:r>
        <w:rPr>
          <w:rFonts w:ascii="Calibri" w:hAnsi="Calibri" w:cs="Calibri"/>
          <w:b/>
          <w:sz w:val="28"/>
          <w:szCs w:val="28"/>
        </w:rPr>
        <w:t>Trends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br/>
      </w:r>
    </w:p>
    <w:p w14:paraId="47F6A9FA" w14:textId="619CBB44" w:rsidR="00D41625" w:rsidRDefault="00003132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8" w:history="1">
        <w:r w:rsidR="00D41625" w:rsidRPr="00003132">
          <w:rPr>
            <w:rStyle w:val="Hyperlink"/>
            <w:rFonts w:ascii="Calibri" w:hAnsi="Calibri" w:cs="Calibri"/>
          </w:rPr>
          <w:t xml:space="preserve">“L’Italia alla prova del </w:t>
        </w:r>
        <w:proofErr w:type="spellStart"/>
        <w:r w:rsidR="00D41625" w:rsidRPr="00003132">
          <w:rPr>
            <w:rStyle w:val="Hyperlink"/>
            <w:rFonts w:ascii="Calibri" w:hAnsi="Calibri" w:cs="Calibri"/>
          </w:rPr>
          <w:t>Rosè</w:t>
        </w:r>
        <w:proofErr w:type="spellEnd"/>
        <w:r w:rsidR="00D41625" w:rsidRPr="00003132">
          <w:rPr>
            <w:rStyle w:val="Hyperlink"/>
            <w:rFonts w:ascii="Calibri" w:hAnsi="Calibri" w:cs="Calibri"/>
          </w:rPr>
          <w:t>, tra nuove bollicine e mercati”</w:t>
        </w:r>
      </w:hyperlink>
      <w:r w:rsidR="00D41625">
        <w:rPr>
          <w:rFonts w:ascii="Calibri" w:hAnsi="Calibri" w:cs="Calibri"/>
          <w:color w:val="000000"/>
        </w:rPr>
        <w:t>; Mattia Vezzola, Franco Cristoforetti</w:t>
      </w:r>
    </w:p>
    <w:p w14:paraId="5755B2E9" w14:textId="74BD4269" w:rsidR="00D95F9E" w:rsidRPr="00660362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39" w:history="1">
        <w:r w:rsidR="00D95F9E" w:rsidRPr="0023352F">
          <w:rPr>
            <w:rStyle w:val="Hyperlink"/>
            <w:rFonts w:ascii="Calibri" w:hAnsi="Calibri" w:cs="Calibri"/>
          </w:rPr>
          <w:t>“Unire attraverso lo schermo”</w:t>
        </w:r>
      </w:hyperlink>
      <w:r w:rsidR="00D95F9E">
        <w:rPr>
          <w:rFonts w:ascii="Calibri" w:hAnsi="Calibri" w:cs="Calibri"/>
          <w:color w:val="000000"/>
        </w:rPr>
        <w:t xml:space="preserve">; Anthony Giglio, Belinda </w:t>
      </w:r>
      <w:proofErr w:type="spellStart"/>
      <w:r w:rsidR="00D95F9E">
        <w:rPr>
          <w:rFonts w:ascii="Calibri" w:hAnsi="Calibri" w:cs="Calibri"/>
          <w:color w:val="000000"/>
        </w:rPr>
        <w:t>Change</w:t>
      </w:r>
      <w:proofErr w:type="spellEnd"/>
    </w:p>
    <w:p w14:paraId="529A0B78" w14:textId="77777777" w:rsidR="004A053C" w:rsidRPr="004A053C" w:rsidRDefault="004A053C" w:rsidP="0064370A">
      <w:pPr>
        <w:rPr>
          <w:b/>
        </w:rPr>
      </w:pPr>
    </w:p>
    <w:p w14:paraId="7AB6D747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r w:rsidRPr="00B73477">
        <w:rPr>
          <w:rFonts w:ascii="Calibri" w:hAnsi="Calibri" w:cs="Calibri"/>
          <w:b/>
          <w:sz w:val="28"/>
          <w:szCs w:val="28"/>
          <w:lang w:val="en-US"/>
        </w:rPr>
        <w:t xml:space="preserve">Track: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>Market Insights; Marketing &amp; Communications</w:t>
      </w:r>
      <w:r w:rsidR="00696E36"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536DB315" w14:textId="1B77B156" w:rsidR="0064370A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0" w:history="1">
        <w:r w:rsidR="006161B0" w:rsidRPr="0023352F">
          <w:rPr>
            <w:rStyle w:val="Hyperlink"/>
            <w:rFonts w:ascii="Calibri" w:hAnsi="Calibri" w:cs="Calibri"/>
          </w:rPr>
          <w:t>“</w:t>
        </w:r>
        <w:r w:rsidR="0064370A" w:rsidRPr="0023352F">
          <w:rPr>
            <w:rStyle w:val="Hyperlink"/>
            <w:rFonts w:ascii="Calibri" w:hAnsi="Calibri" w:cs="Calibri"/>
          </w:rPr>
          <w:t>Come concentrare la tua attività di marketing sul mercato America più efficacemente?</w:t>
        </w:r>
        <w:r w:rsidR="006161B0" w:rsidRPr="0023352F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>; Armando Corsi</w:t>
      </w:r>
    </w:p>
    <w:p w14:paraId="327C02DF" w14:textId="2AE941C8" w:rsidR="0064370A" w:rsidRPr="00BA59CD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1" w:history="1">
        <w:r w:rsidR="006161B0" w:rsidRPr="005D4706">
          <w:rPr>
            <w:rStyle w:val="Hyperlink"/>
            <w:rFonts w:ascii="Calibri" w:hAnsi="Calibri" w:cs="Calibri"/>
          </w:rPr>
          <w:t>“</w:t>
        </w:r>
        <w:r w:rsidR="0064370A" w:rsidRPr="005D4706">
          <w:rPr>
            <w:rStyle w:val="Hyperlink"/>
            <w:rFonts w:ascii="Calibri" w:hAnsi="Calibri" w:cs="Calibri"/>
          </w:rPr>
          <w:t>Cosa possiamo imparare dalla Provenza? La prospettiva del rosé</w:t>
        </w:r>
        <w:r w:rsidR="006161B0" w:rsidRPr="005D4706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 xml:space="preserve">; </w:t>
      </w:r>
      <w:proofErr w:type="spellStart"/>
      <w:r w:rsidR="00BA5C31">
        <w:rPr>
          <w:rFonts w:ascii="Calibri" w:hAnsi="Calibri" w:cs="Calibri"/>
          <w:color w:val="000000"/>
        </w:rPr>
        <w:t>Elizabeth</w:t>
      </w:r>
      <w:proofErr w:type="spellEnd"/>
      <w:r w:rsidR="00BA5C31">
        <w:rPr>
          <w:rFonts w:ascii="Calibri" w:hAnsi="Calibri" w:cs="Calibri"/>
          <w:color w:val="000000"/>
        </w:rPr>
        <w:t xml:space="preserve"> </w:t>
      </w:r>
      <w:proofErr w:type="spellStart"/>
      <w:r w:rsidR="00BA5C31">
        <w:rPr>
          <w:rFonts w:ascii="Calibri" w:hAnsi="Calibri" w:cs="Calibri"/>
          <w:color w:val="000000"/>
        </w:rPr>
        <w:t>Gabay</w:t>
      </w:r>
      <w:proofErr w:type="spellEnd"/>
      <w:r w:rsidR="00BA5C31">
        <w:rPr>
          <w:rFonts w:ascii="Calibri" w:hAnsi="Calibri" w:cs="Calibri"/>
          <w:color w:val="000000"/>
        </w:rPr>
        <w:t xml:space="preserve"> MW</w:t>
      </w:r>
    </w:p>
    <w:p w14:paraId="5A870179" w14:textId="1E5E38C4" w:rsidR="0064370A" w:rsidRPr="00BA59CD" w:rsidRDefault="00003132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2" w:history="1">
        <w:r w:rsidR="006161B0" w:rsidRPr="00003132">
          <w:rPr>
            <w:rStyle w:val="Hyperlink"/>
            <w:rFonts w:ascii="Calibri" w:hAnsi="Calibri" w:cs="Calibri"/>
          </w:rPr>
          <w:t>“</w:t>
        </w:r>
        <w:r w:rsidR="0064370A" w:rsidRPr="00003132">
          <w:rPr>
            <w:rStyle w:val="Hyperlink"/>
            <w:rFonts w:ascii="Calibri" w:hAnsi="Calibri" w:cs="Calibri"/>
          </w:rPr>
          <w:t xml:space="preserve">The Wine </w:t>
        </w:r>
        <w:proofErr w:type="spellStart"/>
        <w:r w:rsidR="0064370A" w:rsidRPr="00003132">
          <w:rPr>
            <w:rStyle w:val="Hyperlink"/>
            <w:rFonts w:ascii="Calibri" w:hAnsi="Calibri" w:cs="Calibri"/>
          </w:rPr>
          <w:t>Village</w:t>
        </w:r>
        <w:proofErr w:type="spellEnd"/>
        <w:r w:rsidR="0064370A" w:rsidRPr="00003132">
          <w:rPr>
            <w:rStyle w:val="Hyperlink"/>
            <w:rFonts w:ascii="Calibri" w:hAnsi="Calibri" w:cs="Calibri"/>
          </w:rPr>
          <w:t xml:space="preserve"> - Gioca e scopri punti di forza e debolezza della tua azienda</w:t>
        </w:r>
        <w:r w:rsidR="006161B0" w:rsidRPr="00003132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 xml:space="preserve">; Andrea </w:t>
      </w:r>
      <w:proofErr w:type="spellStart"/>
      <w:r w:rsidR="00BA5C31">
        <w:rPr>
          <w:rFonts w:ascii="Calibri" w:hAnsi="Calibri" w:cs="Calibri"/>
          <w:color w:val="000000"/>
        </w:rPr>
        <w:t>Pozzan</w:t>
      </w:r>
      <w:proofErr w:type="spellEnd"/>
      <w:r w:rsidR="00BA5C31">
        <w:rPr>
          <w:rFonts w:ascii="Calibri" w:hAnsi="Calibri" w:cs="Calibri"/>
          <w:color w:val="000000"/>
        </w:rPr>
        <w:t xml:space="preserve">, Filippo </w:t>
      </w:r>
      <w:proofErr w:type="spellStart"/>
      <w:r w:rsidR="00BA5C31">
        <w:rPr>
          <w:rFonts w:ascii="Calibri" w:hAnsi="Calibri" w:cs="Calibri"/>
          <w:color w:val="000000"/>
        </w:rPr>
        <w:t>Causero</w:t>
      </w:r>
      <w:proofErr w:type="spellEnd"/>
      <w:r w:rsidR="00BA5C31">
        <w:rPr>
          <w:rFonts w:ascii="Calibri" w:hAnsi="Calibri" w:cs="Calibri"/>
          <w:color w:val="000000"/>
        </w:rPr>
        <w:t xml:space="preserve">; </w:t>
      </w:r>
      <w:r w:rsidR="00BA5C31" w:rsidRPr="00BA5C31">
        <w:rPr>
          <w:rFonts w:ascii="Calibri" w:hAnsi="Calibri" w:cs="Calibri"/>
          <w:color w:val="000000"/>
        </w:rPr>
        <w:t>Alessandro Rinaldi</w:t>
      </w:r>
    </w:p>
    <w:p w14:paraId="0E401237" w14:textId="58C57E47" w:rsidR="0064370A" w:rsidRPr="00BA59CD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3" w:history="1">
        <w:r w:rsidR="006161B0" w:rsidRPr="005D4706">
          <w:rPr>
            <w:rStyle w:val="Hyperlink"/>
            <w:rFonts w:ascii="Calibri" w:hAnsi="Calibri" w:cs="Calibri"/>
          </w:rPr>
          <w:t>“</w:t>
        </w:r>
        <w:r w:rsidR="0064370A" w:rsidRPr="005D4706">
          <w:rPr>
            <w:rStyle w:val="Hyperlink"/>
            <w:rFonts w:ascii="Calibri" w:hAnsi="Calibri" w:cs="Calibri"/>
          </w:rPr>
          <w:t>Un viaggio nei social media del mercato del vino cinese</w:t>
        </w:r>
        <w:r w:rsidR="006161B0" w:rsidRPr="005D4706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 xml:space="preserve">; </w:t>
      </w:r>
      <w:proofErr w:type="spellStart"/>
      <w:r w:rsidR="00BA5C31">
        <w:rPr>
          <w:rFonts w:ascii="Calibri" w:hAnsi="Calibri" w:cs="Calibri"/>
          <w:color w:val="000000"/>
        </w:rPr>
        <w:t>Lin</w:t>
      </w:r>
      <w:proofErr w:type="spellEnd"/>
      <w:r w:rsidR="00BA5C31">
        <w:rPr>
          <w:rFonts w:ascii="Calibri" w:hAnsi="Calibri" w:cs="Calibri"/>
          <w:color w:val="000000"/>
        </w:rPr>
        <w:t xml:space="preserve"> </w:t>
      </w:r>
      <w:proofErr w:type="spellStart"/>
      <w:r w:rsidR="00BA5C31">
        <w:rPr>
          <w:rFonts w:ascii="Calibri" w:hAnsi="Calibri" w:cs="Calibri"/>
          <w:color w:val="000000"/>
        </w:rPr>
        <w:t>Liu</w:t>
      </w:r>
      <w:proofErr w:type="spellEnd"/>
      <w:r w:rsidR="00BA5C31">
        <w:rPr>
          <w:rFonts w:ascii="Calibri" w:hAnsi="Calibri" w:cs="Calibri"/>
          <w:color w:val="000000"/>
        </w:rPr>
        <w:t xml:space="preserve"> MW, </w:t>
      </w:r>
      <w:proofErr w:type="spellStart"/>
      <w:r w:rsidR="00BA5C31">
        <w:rPr>
          <w:rFonts w:ascii="Calibri" w:hAnsi="Calibri" w:cs="Calibri"/>
          <w:color w:val="000000"/>
        </w:rPr>
        <w:t>Gus</w:t>
      </w:r>
      <w:proofErr w:type="spellEnd"/>
      <w:r w:rsidR="00BA5C31">
        <w:rPr>
          <w:rFonts w:ascii="Calibri" w:hAnsi="Calibri" w:cs="Calibri"/>
          <w:color w:val="000000"/>
        </w:rPr>
        <w:t xml:space="preserve"> </w:t>
      </w:r>
      <w:proofErr w:type="spellStart"/>
      <w:r w:rsidR="00BA5C31">
        <w:rPr>
          <w:rFonts w:ascii="Calibri" w:hAnsi="Calibri" w:cs="Calibri"/>
          <w:color w:val="000000"/>
        </w:rPr>
        <w:t>Zhu</w:t>
      </w:r>
      <w:proofErr w:type="spellEnd"/>
      <w:r w:rsidR="00BA5C31">
        <w:rPr>
          <w:rFonts w:ascii="Calibri" w:hAnsi="Calibri" w:cs="Calibri"/>
          <w:color w:val="000000"/>
        </w:rPr>
        <w:t xml:space="preserve"> MW</w:t>
      </w:r>
    </w:p>
    <w:p w14:paraId="4B077CF4" w14:textId="039D4B67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4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>Capire la cultura del vino in Africa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 xml:space="preserve">; </w:t>
      </w:r>
      <w:proofErr w:type="spellStart"/>
      <w:r w:rsidR="00BA5C31" w:rsidRPr="00BA5C31">
        <w:rPr>
          <w:rFonts w:ascii="Calibri" w:hAnsi="Calibri" w:cs="Calibri"/>
          <w:color w:val="000000"/>
        </w:rPr>
        <w:t>Tinashe</w:t>
      </w:r>
      <w:proofErr w:type="spellEnd"/>
      <w:r w:rsidR="00BA5C31" w:rsidRPr="00BA5C31">
        <w:rPr>
          <w:rFonts w:ascii="Calibri" w:hAnsi="Calibri" w:cs="Calibri"/>
          <w:color w:val="000000"/>
        </w:rPr>
        <w:t xml:space="preserve"> </w:t>
      </w:r>
      <w:proofErr w:type="spellStart"/>
      <w:r w:rsidR="00BA5C31" w:rsidRPr="00BA5C31">
        <w:rPr>
          <w:rFonts w:ascii="Calibri" w:hAnsi="Calibri" w:cs="Calibri"/>
          <w:color w:val="000000"/>
        </w:rPr>
        <w:t>Nyamudoka</w:t>
      </w:r>
      <w:proofErr w:type="spellEnd"/>
    </w:p>
    <w:p w14:paraId="79518696" w14:textId="72F3743F" w:rsidR="0064370A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5" w:history="1">
        <w:r w:rsidR="006161B0" w:rsidRPr="0023352F">
          <w:rPr>
            <w:rStyle w:val="Hyperlink"/>
            <w:rFonts w:ascii="Calibri" w:hAnsi="Calibri" w:cs="Calibri"/>
          </w:rPr>
          <w:t>“</w:t>
        </w:r>
        <w:r w:rsidR="0064370A" w:rsidRPr="0023352F">
          <w:rPr>
            <w:rStyle w:val="Hyperlink"/>
            <w:rFonts w:ascii="Calibri" w:hAnsi="Calibri" w:cs="Calibri"/>
          </w:rPr>
          <w:t xml:space="preserve">Da “commodity” a “vino domestico”: il successo del Pinot Grigio in USA nell’era del </w:t>
        </w:r>
        <w:proofErr w:type="spellStart"/>
        <w:r w:rsidR="0064370A" w:rsidRPr="0023352F">
          <w:rPr>
            <w:rStyle w:val="Hyperlink"/>
            <w:rFonts w:ascii="Calibri" w:hAnsi="Calibri" w:cs="Calibri"/>
          </w:rPr>
          <w:t>lockdown</w:t>
        </w:r>
        <w:proofErr w:type="spellEnd"/>
        <w:r w:rsidR="006161B0" w:rsidRPr="0023352F">
          <w:rPr>
            <w:rStyle w:val="Hyperlink"/>
            <w:rFonts w:ascii="Calibri" w:hAnsi="Calibri" w:cs="Calibri"/>
          </w:rPr>
          <w:t>”</w:t>
        </w:r>
      </w:hyperlink>
      <w:r w:rsidR="00BA5C31">
        <w:rPr>
          <w:rFonts w:ascii="Calibri" w:hAnsi="Calibri" w:cs="Calibri"/>
          <w:color w:val="000000"/>
        </w:rPr>
        <w:t xml:space="preserve">; </w:t>
      </w:r>
      <w:proofErr w:type="spellStart"/>
      <w:r w:rsidRPr="0023352F">
        <w:rPr>
          <w:rFonts w:ascii="Calibri" w:hAnsi="Calibri" w:cs="Calibri"/>
          <w:color w:val="000000"/>
        </w:rPr>
        <w:t>Lulie</w:t>
      </w:r>
      <w:proofErr w:type="spellEnd"/>
      <w:r w:rsidRPr="0023352F">
        <w:rPr>
          <w:rFonts w:ascii="Calibri" w:hAnsi="Calibri" w:cs="Calibri"/>
          <w:color w:val="000000"/>
        </w:rPr>
        <w:t xml:space="preserve"> </w:t>
      </w:r>
      <w:proofErr w:type="spellStart"/>
      <w:r w:rsidRPr="0023352F">
        <w:rPr>
          <w:rFonts w:ascii="Calibri" w:hAnsi="Calibri" w:cs="Calibri"/>
          <w:color w:val="000000"/>
        </w:rPr>
        <w:t>Halstead</w:t>
      </w:r>
      <w:proofErr w:type="spellEnd"/>
      <w:r>
        <w:rPr>
          <w:rFonts w:ascii="Calibri" w:hAnsi="Calibri" w:cs="Calibri"/>
          <w:color w:val="000000"/>
        </w:rPr>
        <w:t>,</w:t>
      </w:r>
      <w:r w:rsidRPr="0023352F">
        <w:rPr>
          <w:rFonts w:ascii="Calibri" w:hAnsi="Calibri" w:cs="Calibri"/>
          <w:color w:val="000000"/>
        </w:rPr>
        <w:t xml:space="preserve"> Nicholas Paris</w:t>
      </w:r>
      <w:r>
        <w:rPr>
          <w:rFonts w:ascii="Calibri" w:hAnsi="Calibri" w:cs="Calibri"/>
          <w:color w:val="000000"/>
        </w:rPr>
        <w:t xml:space="preserve"> MW</w:t>
      </w:r>
    </w:p>
    <w:p w14:paraId="0E2CD60A" w14:textId="0025BE2D" w:rsidR="00EC70AC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6" w:history="1">
        <w:r w:rsidRPr="00EC70AC">
          <w:rPr>
            <w:rStyle w:val="Hyperlink"/>
            <w:rFonts w:ascii="Calibri" w:hAnsi="Calibri" w:cs="Calibri"/>
          </w:rPr>
          <w:t xml:space="preserve">"Uno sguardo alla </w:t>
        </w:r>
        <w:proofErr w:type="spellStart"/>
        <w:r w:rsidRPr="00EC70AC">
          <w:rPr>
            <w:rStyle w:val="Hyperlink"/>
            <w:rFonts w:ascii="Calibri" w:hAnsi="Calibri" w:cs="Calibri"/>
          </w:rPr>
          <w:t>value</w:t>
        </w:r>
        <w:proofErr w:type="spellEnd"/>
        <w:r w:rsidRPr="00EC70AC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C70AC">
          <w:rPr>
            <w:rStyle w:val="Hyperlink"/>
            <w:rFonts w:ascii="Calibri" w:hAnsi="Calibri" w:cs="Calibri"/>
          </w:rPr>
          <w:t>chain</w:t>
        </w:r>
        <w:proofErr w:type="spellEnd"/>
        <w:r w:rsidRPr="00EC70AC">
          <w:rPr>
            <w:rStyle w:val="Hyperlink"/>
            <w:rFonts w:ascii="Calibri" w:hAnsi="Calibri" w:cs="Calibri"/>
          </w:rPr>
          <w:t xml:space="preserve"> del vino nel Sud-Est asiatico"</w:t>
        </w:r>
      </w:hyperlink>
      <w:r>
        <w:rPr>
          <w:rFonts w:ascii="Calibri" w:hAnsi="Calibri" w:cs="Calibri"/>
          <w:color w:val="000000"/>
        </w:rPr>
        <w:t xml:space="preserve">; </w:t>
      </w:r>
      <w:proofErr w:type="spellStart"/>
      <w:r w:rsidRPr="00EC70AC">
        <w:rPr>
          <w:rFonts w:ascii="Calibri" w:hAnsi="Calibri" w:cs="Calibri"/>
          <w:color w:val="000000"/>
        </w:rPr>
        <w:t>Từ</w:t>
      </w:r>
      <w:proofErr w:type="spellEnd"/>
      <w:r w:rsidRPr="00EC70AC">
        <w:rPr>
          <w:rFonts w:ascii="Calibri" w:hAnsi="Calibri" w:cs="Calibri"/>
          <w:color w:val="000000"/>
        </w:rPr>
        <w:t xml:space="preserve"> </w:t>
      </w:r>
      <w:proofErr w:type="spellStart"/>
      <w:r w:rsidRPr="00EC70AC">
        <w:rPr>
          <w:rFonts w:ascii="Calibri" w:hAnsi="Calibri" w:cs="Calibri"/>
          <w:color w:val="000000"/>
        </w:rPr>
        <w:t>Lễ</w:t>
      </w:r>
      <w:proofErr w:type="spellEnd"/>
      <w:r w:rsidRPr="00EC70AC">
        <w:rPr>
          <w:rFonts w:ascii="Calibri" w:hAnsi="Calibri" w:cs="Calibri"/>
          <w:color w:val="000000"/>
        </w:rPr>
        <w:t xml:space="preserve"> </w:t>
      </w:r>
      <w:proofErr w:type="spellStart"/>
      <w:r w:rsidRPr="00EC70AC">
        <w:rPr>
          <w:rFonts w:ascii="Calibri" w:hAnsi="Calibri" w:cs="Calibri"/>
          <w:color w:val="000000"/>
        </w:rPr>
        <w:t>Huy</w:t>
      </w:r>
      <w:proofErr w:type="spellEnd"/>
    </w:p>
    <w:p w14:paraId="47A5228D" w14:textId="77777777" w:rsidR="005D22AC" w:rsidRPr="005D22AC" w:rsidRDefault="005D22AC" w:rsidP="0064370A">
      <w:pPr>
        <w:rPr>
          <w:b/>
        </w:rPr>
      </w:pPr>
    </w:p>
    <w:p w14:paraId="50774BEC" w14:textId="77777777" w:rsidR="004A053C" w:rsidRPr="0064370A" w:rsidRDefault="004A053C" w:rsidP="0064370A">
      <w:pPr>
        <w:rPr>
          <w:b/>
        </w:rPr>
      </w:pPr>
    </w:p>
    <w:p w14:paraId="0BA871B5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>Marketing &amp; Communications</w:t>
      </w:r>
    </w:p>
    <w:p w14:paraId="581EDF7B" w14:textId="77777777" w:rsidR="004A053C" w:rsidRPr="00BA59CD" w:rsidRDefault="004A053C" w:rsidP="0064370A">
      <w:pPr>
        <w:rPr>
          <w:rFonts w:ascii="Calibri" w:hAnsi="Calibri" w:cs="Calibri"/>
          <w:b/>
          <w:lang w:val="en-US"/>
        </w:rPr>
      </w:pPr>
    </w:p>
    <w:p w14:paraId="33704A66" w14:textId="71DDACA1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7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>L'importanza dei media: come aggiornare il proprio sito per aiutare i giornalisti a raccontare la tua storia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E805CA">
        <w:rPr>
          <w:rFonts w:ascii="Calibri" w:hAnsi="Calibri" w:cs="Calibri"/>
          <w:color w:val="000000"/>
        </w:rPr>
        <w:t xml:space="preserve">; </w:t>
      </w:r>
      <w:proofErr w:type="spellStart"/>
      <w:r w:rsidR="00E805CA">
        <w:rPr>
          <w:rFonts w:ascii="Calibri" w:hAnsi="Calibri" w:cs="Calibri"/>
          <w:color w:val="000000"/>
        </w:rPr>
        <w:t>Meg</w:t>
      </w:r>
      <w:proofErr w:type="spellEnd"/>
      <w:r w:rsidR="00E805CA">
        <w:rPr>
          <w:rFonts w:ascii="Calibri" w:hAnsi="Calibri" w:cs="Calibri"/>
          <w:color w:val="000000"/>
        </w:rPr>
        <w:t xml:space="preserve"> Maker </w:t>
      </w:r>
    </w:p>
    <w:p w14:paraId="75E3074A" w14:textId="731BA32C" w:rsidR="0064370A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8" w:history="1">
        <w:r w:rsidR="006161B0" w:rsidRPr="0023352F">
          <w:rPr>
            <w:rStyle w:val="Hyperlink"/>
            <w:rFonts w:ascii="Calibri" w:hAnsi="Calibri" w:cs="Calibri"/>
          </w:rPr>
          <w:t>“</w:t>
        </w:r>
        <w:r w:rsidR="0064370A" w:rsidRPr="0023352F">
          <w:rPr>
            <w:rStyle w:val="Hyperlink"/>
            <w:rFonts w:ascii="Calibri" w:hAnsi="Calibri" w:cs="Calibri"/>
          </w:rPr>
          <w:t>Punteggi e Competizioni di vino vs. Story e Foto sui social media. Su cosa spende la gente</w:t>
        </w:r>
        <w:r w:rsidR="006161B0" w:rsidRPr="0023352F">
          <w:rPr>
            <w:rStyle w:val="Hyperlink"/>
            <w:rFonts w:ascii="Calibri" w:hAnsi="Calibri" w:cs="Calibri"/>
          </w:rPr>
          <w:t>”</w:t>
        </w:r>
      </w:hyperlink>
      <w:r w:rsidR="007802D7">
        <w:rPr>
          <w:rFonts w:ascii="Calibri" w:hAnsi="Calibri" w:cs="Calibri"/>
          <w:color w:val="000000"/>
        </w:rPr>
        <w:t xml:space="preserve">; </w:t>
      </w:r>
      <w:proofErr w:type="spellStart"/>
      <w:r w:rsidR="007802D7">
        <w:rPr>
          <w:rFonts w:ascii="Calibri" w:hAnsi="Calibri" w:cs="Calibri"/>
          <w:color w:val="000000"/>
        </w:rPr>
        <w:t>Polly</w:t>
      </w:r>
      <w:proofErr w:type="spellEnd"/>
      <w:r w:rsidR="007802D7">
        <w:rPr>
          <w:rFonts w:ascii="Calibri" w:hAnsi="Calibri" w:cs="Calibri"/>
          <w:color w:val="000000"/>
        </w:rPr>
        <w:t xml:space="preserve"> </w:t>
      </w:r>
      <w:proofErr w:type="spellStart"/>
      <w:r w:rsidR="007802D7">
        <w:rPr>
          <w:rFonts w:ascii="Calibri" w:hAnsi="Calibri" w:cs="Calibri"/>
          <w:color w:val="000000"/>
        </w:rPr>
        <w:t>Hammond</w:t>
      </w:r>
      <w:proofErr w:type="spellEnd"/>
      <w:r w:rsidR="007802D7">
        <w:rPr>
          <w:rFonts w:ascii="Calibri" w:hAnsi="Calibri" w:cs="Calibri"/>
          <w:color w:val="000000"/>
        </w:rPr>
        <w:t xml:space="preserve">, Robert Joseph </w:t>
      </w:r>
    </w:p>
    <w:p w14:paraId="219B92BA" w14:textId="714C5C81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49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Adattamento o morte: il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wine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 xml:space="preserve"> marketing nella nuova normalità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7802D7">
        <w:rPr>
          <w:rFonts w:ascii="Calibri" w:hAnsi="Calibri" w:cs="Calibri"/>
          <w:color w:val="000000"/>
        </w:rPr>
        <w:t xml:space="preserve">; </w:t>
      </w:r>
      <w:proofErr w:type="spellStart"/>
      <w:r w:rsidR="007802D7">
        <w:rPr>
          <w:rFonts w:ascii="Calibri" w:hAnsi="Calibri" w:cs="Calibri"/>
          <w:color w:val="000000"/>
        </w:rPr>
        <w:t>Polly</w:t>
      </w:r>
      <w:proofErr w:type="spellEnd"/>
      <w:r w:rsidR="007802D7">
        <w:rPr>
          <w:rFonts w:ascii="Calibri" w:hAnsi="Calibri" w:cs="Calibri"/>
          <w:color w:val="000000"/>
        </w:rPr>
        <w:t xml:space="preserve"> </w:t>
      </w:r>
      <w:proofErr w:type="spellStart"/>
      <w:r w:rsidR="007802D7">
        <w:rPr>
          <w:rFonts w:ascii="Calibri" w:hAnsi="Calibri" w:cs="Calibri"/>
          <w:color w:val="000000"/>
        </w:rPr>
        <w:t>Hammond</w:t>
      </w:r>
      <w:proofErr w:type="spellEnd"/>
      <w:r w:rsidR="007802D7">
        <w:rPr>
          <w:rFonts w:ascii="Calibri" w:hAnsi="Calibri" w:cs="Calibri"/>
          <w:color w:val="000000"/>
        </w:rPr>
        <w:t>, Robert</w:t>
      </w:r>
      <w:r>
        <w:rPr>
          <w:rFonts w:ascii="Calibri" w:hAnsi="Calibri" w:cs="Calibri"/>
          <w:color w:val="000000"/>
        </w:rPr>
        <w:t xml:space="preserve"> Joseph</w:t>
      </w:r>
    </w:p>
    <w:p w14:paraId="6858B253" w14:textId="34E4B983" w:rsidR="0064370A" w:rsidRPr="00BA59CD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0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>Vino e Hip Hop: l'evoluzione di una sofisticata cultura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7802D7">
        <w:rPr>
          <w:rFonts w:ascii="Calibri" w:hAnsi="Calibri" w:cs="Calibri"/>
          <w:color w:val="000000"/>
        </w:rPr>
        <w:t xml:space="preserve">; </w:t>
      </w:r>
      <w:proofErr w:type="spellStart"/>
      <w:r w:rsidR="007802D7">
        <w:rPr>
          <w:rFonts w:ascii="Calibri" w:hAnsi="Calibri" w:cs="Calibri"/>
          <w:color w:val="000000"/>
        </w:rPr>
        <w:t>Jermaine</w:t>
      </w:r>
      <w:proofErr w:type="spellEnd"/>
      <w:r w:rsidR="007802D7">
        <w:rPr>
          <w:rFonts w:ascii="Calibri" w:hAnsi="Calibri" w:cs="Calibri"/>
          <w:color w:val="000000"/>
        </w:rPr>
        <w:t xml:space="preserve"> Stone</w:t>
      </w:r>
    </w:p>
    <w:p w14:paraId="2DBE024E" w14:textId="1F91FB18" w:rsidR="0064370A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1" w:history="1">
        <w:r w:rsidR="006161B0" w:rsidRPr="005D4706">
          <w:rPr>
            <w:rStyle w:val="Hyperlink"/>
            <w:rFonts w:ascii="Calibri" w:hAnsi="Calibri" w:cs="Calibri"/>
          </w:rPr>
          <w:t>“</w:t>
        </w:r>
        <w:r w:rsidR="0064370A" w:rsidRPr="005D4706">
          <w:rPr>
            <w:rStyle w:val="Hyperlink"/>
            <w:rFonts w:ascii="Calibri" w:hAnsi="Calibri" w:cs="Calibri"/>
          </w:rPr>
          <w:t>Come gli immigrati italiani hanno diffuso la Dolce Vita nel mondo?</w:t>
        </w:r>
        <w:r w:rsidR="006161B0" w:rsidRPr="005D4706">
          <w:rPr>
            <w:rStyle w:val="Hyperlink"/>
            <w:rFonts w:ascii="Calibri" w:hAnsi="Calibri" w:cs="Calibri"/>
          </w:rPr>
          <w:t>”</w:t>
        </w:r>
      </w:hyperlink>
      <w:r w:rsidR="007802D7">
        <w:rPr>
          <w:rFonts w:ascii="Calibri" w:hAnsi="Calibri" w:cs="Calibri"/>
          <w:color w:val="000000"/>
        </w:rPr>
        <w:t>; Laura Catena</w:t>
      </w:r>
    </w:p>
    <w:p w14:paraId="52B7FFDB" w14:textId="7A4D7DC2" w:rsidR="00793E8B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2" w:history="1">
        <w:r w:rsidR="00793E8B" w:rsidRPr="005D4706">
          <w:rPr>
            <w:rStyle w:val="Hyperlink"/>
            <w:rFonts w:ascii="Calibri" w:hAnsi="Calibri" w:cs="Calibri"/>
          </w:rPr>
          <w:t>“Enoturismo virtuale”</w:t>
        </w:r>
      </w:hyperlink>
      <w:r w:rsidR="00793E8B">
        <w:rPr>
          <w:rFonts w:ascii="Calibri" w:hAnsi="Calibri" w:cs="Calibri"/>
          <w:color w:val="000000"/>
        </w:rPr>
        <w:t xml:space="preserve">; </w:t>
      </w:r>
      <w:proofErr w:type="spellStart"/>
      <w:r w:rsidR="00793E8B">
        <w:rPr>
          <w:rFonts w:ascii="Calibri" w:hAnsi="Calibri" w:cs="Calibri"/>
          <w:color w:val="000000"/>
        </w:rPr>
        <w:t>Liz</w:t>
      </w:r>
      <w:proofErr w:type="spellEnd"/>
      <w:r w:rsidR="00793E8B">
        <w:rPr>
          <w:rFonts w:ascii="Calibri" w:hAnsi="Calibri" w:cs="Calibri"/>
          <w:color w:val="000000"/>
        </w:rPr>
        <w:t xml:space="preserve"> </w:t>
      </w:r>
      <w:proofErr w:type="spellStart"/>
      <w:r w:rsidR="00793E8B">
        <w:rPr>
          <w:rFonts w:ascii="Calibri" w:hAnsi="Calibri" w:cs="Calibri"/>
          <w:color w:val="000000"/>
        </w:rPr>
        <w:t>Thach</w:t>
      </w:r>
      <w:proofErr w:type="spellEnd"/>
      <w:r w:rsidR="00793E8B">
        <w:rPr>
          <w:rFonts w:ascii="Calibri" w:hAnsi="Calibri" w:cs="Calibri"/>
          <w:color w:val="000000"/>
        </w:rPr>
        <w:t xml:space="preserve"> MW</w:t>
      </w:r>
    </w:p>
    <w:p w14:paraId="0C4753E2" w14:textId="67625E78" w:rsidR="00C560E9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3" w:history="1">
        <w:r w:rsidR="00C560E9" w:rsidRPr="0023352F">
          <w:rPr>
            <w:rStyle w:val="Hyperlink"/>
            <w:rFonts w:ascii="Calibri" w:hAnsi="Calibri" w:cs="Calibri"/>
          </w:rPr>
          <w:t xml:space="preserve">“Al di là del </w:t>
        </w:r>
        <w:proofErr w:type="spellStart"/>
        <w:r w:rsidR="00C560E9" w:rsidRPr="0023352F">
          <w:rPr>
            <w:rStyle w:val="Hyperlink"/>
            <w:rFonts w:ascii="Calibri" w:hAnsi="Calibri" w:cs="Calibri"/>
          </w:rPr>
          <w:t>Podcasting</w:t>
        </w:r>
        <w:proofErr w:type="spellEnd"/>
        <w:r w:rsidR="00C560E9" w:rsidRPr="0023352F">
          <w:rPr>
            <w:rStyle w:val="Hyperlink"/>
            <w:rFonts w:ascii="Calibri" w:hAnsi="Calibri" w:cs="Calibri"/>
          </w:rPr>
          <w:t>: come può l’audio aiutare il settore del vino in un mondo post-</w:t>
        </w:r>
        <w:proofErr w:type="spellStart"/>
        <w:r w:rsidR="00C560E9" w:rsidRPr="0023352F">
          <w:rPr>
            <w:rStyle w:val="Hyperlink"/>
            <w:rFonts w:ascii="Calibri" w:hAnsi="Calibri" w:cs="Calibri"/>
          </w:rPr>
          <w:t>Covid</w:t>
        </w:r>
        <w:proofErr w:type="spellEnd"/>
        <w:r w:rsidR="00C560E9" w:rsidRPr="0023352F">
          <w:rPr>
            <w:rStyle w:val="Hyperlink"/>
            <w:rFonts w:ascii="Calibri" w:hAnsi="Calibri" w:cs="Calibri"/>
          </w:rPr>
          <w:t xml:space="preserve"> digitalizzato?”</w:t>
        </w:r>
      </w:hyperlink>
      <w:r w:rsidR="00C560E9">
        <w:rPr>
          <w:rFonts w:ascii="Calibri" w:hAnsi="Calibri" w:cs="Calibri"/>
          <w:color w:val="000000"/>
        </w:rPr>
        <w:t xml:space="preserve">; </w:t>
      </w:r>
      <w:proofErr w:type="spellStart"/>
      <w:r w:rsidR="00C560E9">
        <w:rPr>
          <w:rFonts w:ascii="Calibri" w:hAnsi="Calibri" w:cs="Calibri"/>
          <w:color w:val="000000"/>
        </w:rPr>
        <w:t>Monty</w:t>
      </w:r>
      <w:proofErr w:type="spellEnd"/>
      <w:r w:rsidR="00C560E9">
        <w:rPr>
          <w:rFonts w:ascii="Calibri" w:hAnsi="Calibri" w:cs="Calibri"/>
          <w:color w:val="000000"/>
        </w:rPr>
        <w:t xml:space="preserve"> </w:t>
      </w:r>
      <w:proofErr w:type="spellStart"/>
      <w:r w:rsidR="00C560E9">
        <w:rPr>
          <w:rFonts w:ascii="Calibri" w:hAnsi="Calibri" w:cs="Calibri"/>
          <w:color w:val="000000"/>
        </w:rPr>
        <w:t>Waldin</w:t>
      </w:r>
      <w:proofErr w:type="spellEnd"/>
      <w:r w:rsidR="00C560E9">
        <w:rPr>
          <w:rFonts w:ascii="Calibri" w:hAnsi="Calibri" w:cs="Calibri"/>
          <w:color w:val="000000"/>
        </w:rPr>
        <w:t>, Paul Caputo</w:t>
      </w:r>
    </w:p>
    <w:p w14:paraId="4E4D09CD" w14:textId="77777777" w:rsidR="0064370A" w:rsidRPr="0064370A" w:rsidRDefault="0064370A" w:rsidP="0064370A">
      <w:pPr>
        <w:rPr>
          <w:b/>
        </w:rPr>
      </w:pPr>
    </w:p>
    <w:p w14:paraId="7C7DE073" w14:textId="77777777" w:rsidR="004A053C" w:rsidRPr="0064370A" w:rsidRDefault="004A053C" w:rsidP="0064370A">
      <w:pPr>
        <w:rPr>
          <w:b/>
        </w:rPr>
      </w:pPr>
    </w:p>
    <w:p w14:paraId="041899F6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>Sustainability</w:t>
      </w:r>
    </w:p>
    <w:p w14:paraId="3ED72159" w14:textId="13B1DFB1" w:rsidR="0064370A" w:rsidRDefault="005D4706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4" w:history="1">
        <w:r w:rsidR="006161B0" w:rsidRPr="005D4706">
          <w:rPr>
            <w:rStyle w:val="Hyperlink"/>
            <w:rFonts w:ascii="Calibri" w:hAnsi="Calibri" w:cs="Calibri"/>
          </w:rPr>
          <w:t>“</w:t>
        </w:r>
        <w:r w:rsidR="0064370A" w:rsidRPr="005D4706">
          <w:rPr>
            <w:rStyle w:val="Hyperlink"/>
            <w:rFonts w:ascii="Calibri" w:hAnsi="Calibri" w:cs="Calibri"/>
          </w:rPr>
          <w:t>Sostenibilità e Resilienza—Adattarsi al nuovo clima</w:t>
        </w:r>
        <w:r w:rsidR="006161B0" w:rsidRPr="005D4706">
          <w:rPr>
            <w:rStyle w:val="Hyperlink"/>
            <w:rFonts w:ascii="Calibri" w:hAnsi="Calibri" w:cs="Calibri"/>
          </w:rPr>
          <w:t>”</w:t>
        </w:r>
      </w:hyperlink>
      <w:r w:rsidR="004C6E27">
        <w:rPr>
          <w:rFonts w:ascii="Calibri" w:hAnsi="Calibri" w:cs="Calibri"/>
          <w:color w:val="000000"/>
        </w:rPr>
        <w:t>; Sandra Taylor</w:t>
      </w:r>
    </w:p>
    <w:p w14:paraId="5AF15C45" w14:textId="19AF267A" w:rsidR="00DA41D6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5" w:history="1">
        <w:r w:rsidR="00DA41D6" w:rsidRPr="0023352F">
          <w:rPr>
            <w:rStyle w:val="Hyperlink"/>
            <w:rFonts w:ascii="Calibri" w:hAnsi="Calibri" w:cs="Calibri"/>
          </w:rPr>
          <w:t>“Vino e sostenibilità in cantina. Esperienze internazionali a confronto”</w:t>
        </w:r>
      </w:hyperlink>
      <w:r>
        <w:rPr>
          <w:rFonts w:ascii="Calibri" w:hAnsi="Calibri" w:cs="Calibri"/>
          <w:color w:val="000000"/>
        </w:rPr>
        <w:t>;</w:t>
      </w:r>
      <w:r w:rsidR="00DA41D6">
        <w:rPr>
          <w:rFonts w:ascii="Calibri" w:hAnsi="Calibri" w:cs="Calibri"/>
          <w:color w:val="000000"/>
        </w:rPr>
        <w:t xml:space="preserve"> Eva </w:t>
      </w:r>
      <w:proofErr w:type="spellStart"/>
      <w:r w:rsidR="00DA41D6">
        <w:rPr>
          <w:rFonts w:ascii="Calibri" w:hAnsi="Calibri" w:cs="Calibri"/>
          <w:color w:val="000000"/>
        </w:rPr>
        <w:t>Plazas</w:t>
      </w:r>
      <w:proofErr w:type="spellEnd"/>
      <w:r w:rsidR="00DA41D6">
        <w:rPr>
          <w:rFonts w:ascii="Calibri" w:hAnsi="Calibri" w:cs="Calibri"/>
          <w:color w:val="000000"/>
        </w:rPr>
        <w:t xml:space="preserve">, Davide </w:t>
      </w:r>
      <w:proofErr w:type="spellStart"/>
      <w:r w:rsidR="00DA41D6">
        <w:rPr>
          <w:rFonts w:ascii="Calibri" w:hAnsi="Calibri" w:cs="Calibri"/>
          <w:color w:val="000000"/>
        </w:rPr>
        <w:t>Tommasoli</w:t>
      </w:r>
      <w:proofErr w:type="spellEnd"/>
    </w:p>
    <w:p w14:paraId="5E2728E6" w14:textId="77777777" w:rsidR="0064370A" w:rsidRPr="0064370A" w:rsidRDefault="0064370A" w:rsidP="0064370A">
      <w:pPr>
        <w:rPr>
          <w:b/>
        </w:rPr>
      </w:pPr>
    </w:p>
    <w:p w14:paraId="1F58EA08" w14:textId="77777777" w:rsidR="004A053C" w:rsidRPr="0064370A" w:rsidRDefault="004A053C" w:rsidP="0064370A">
      <w:pPr>
        <w:rPr>
          <w:b/>
        </w:rPr>
      </w:pPr>
    </w:p>
    <w:p w14:paraId="3116ECA7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>Wine Education</w:t>
      </w:r>
    </w:p>
    <w:p w14:paraId="5781A1E7" w14:textId="59CE9394" w:rsidR="0064370A" w:rsidRPr="00BA59CD" w:rsidRDefault="0023352F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lang w:val="en-US"/>
        </w:rPr>
      </w:pPr>
      <w:hyperlink r:id="rId56" w:history="1">
        <w:r w:rsidR="006161B0" w:rsidRPr="0023352F">
          <w:rPr>
            <w:rStyle w:val="Hyperlink"/>
            <w:rFonts w:ascii="Calibri" w:hAnsi="Calibri" w:cs="Calibri"/>
            <w:lang w:val="en-US"/>
          </w:rPr>
          <w:t>“</w:t>
        </w:r>
        <w:proofErr w:type="spellStart"/>
        <w:r w:rsidR="0064370A" w:rsidRPr="0023352F">
          <w:rPr>
            <w:rStyle w:val="Hyperlink"/>
            <w:rFonts w:ascii="Calibri" w:hAnsi="Calibri" w:cs="Calibri"/>
            <w:lang w:val="en-US"/>
          </w:rPr>
          <w:t>Vinitaly</w:t>
        </w:r>
        <w:proofErr w:type="spellEnd"/>
        <w:r w:rsidR="0064370A" w:rsidRPr="0023352F">
          <w:rPr>
            <w:rStyle w:val="Hyperlink"/>
            <w:rFonts w:ascii="Calibri" w:hAnsi="Calibri" w:cs="Calibri"/>
            <w:lang w:val="en-US"/>
          </w:rPr>
          <w:t xml:space="preserve"> International Academy Advance Seminar - International grape varieties in Italy</w:t>
        </w:r>
        <w:r w:rsidR="006161B0" w:rsidRPr="0023352F">
          <w:rPr>
            <w:rStyle w:val="Hyperlink"/>
            <w:rFonts w:ascii="Calibri" w:hAnsi="Calibri" w:cs="Calibri"/>
            <w:lang w:val="en-US"/>
          </w:rPr>
          <w:t>”</w:t>
        </w:r>
      </w:hyperlink>
      <w:r w:rsidR="004C6E27">
        <w:rPr>
          <w:rFonts w:ascii="Calibri" w:hAnsi="Calibri" w:cs="Calibri"/>
          <w:color w:val="000000"/>
          <w:lang w:val="en-US"/>
        </w:rPr>
        <w:t xml:space="preserve">; Attilio </w:t>
      </w:r>
      <w:proofErr w:type="spellStart"/>
      <w:r w:rsidR="004C6E27">
        <w:rPr>
          <w:rFonts w:ascii="Calibri" w:hAnsi="Calibri" w:cs="Calibri"/>
          <w:color w:val="000000"/>
          <w:lang w:val="en-US"/>
        </w:rPr>
        <w:t>Scienza</w:t>
      </w:r>
      <w:proofErr w:type="spellEnd"/>
      <w:r w:rsidR="004C6E27">
        <w:rPr>
          <w:rFonts w:ascii="Calibri" w:hAnsi="Calibri" w:cs="Calibri"/>
          <w:color w:val="000000"/>
          <w:lang w:val="en-US"/>
        </w:rPr>
        <w:t xml:space="preserve"> </w:t>
      </w:r>
    </w:p>
    <w:p w14:paraId="232CEF97" w14:textId="77777777" w:rsidR="0064370A" w:rsidRDefault="0064370A" w:rsidP="0064370A">
      <w:pPr>
        <w:rPr>
          <w:b/>
          <w:lang w:val="en-US"/>
        </w:rPr>
      </w:pPr>
    </w:p>
    <w:p w14:paraId="0DF03113" w14:textId="77777777" w:rsidR="004A053C" w:rsidRPr="004A053C" w:rsidRDefault="004A053C" w:rsidP="0064370A">
      <w:pPr>
        <w:rPr>
          <w:b/>
          <w:lang w:val="en-US"/>
        </w:rPr>
      </w:pPr>
    </w:p>
    <w:p w14:paraId="529768BD" w14:textId="77777777" w:rsidR="004A053C" w:rsidRPr="0064370A" w:rsidRDefault="00B73477" w:rsidP="0064370A">
      <w:pPr>
        <w:rPr>
          <w:rFonts w:ascii="Calibri" w:hAnsi="Calibri" w:cs="Calibri"/>
          <w:b/>
          <w:sz w:val="28"/>
          <w:szCs w:val="28"/>
          <w:lang w:val="en-US"/>
        </w:rPr>
      </w:pPr>
      <w:r w:rsidRPr="00A1136F">
        <w:rPr>
          <w:rFonts w:ascii="Calibri" w:hAnsi="Calibri" w:cs="Calibri"/>
          <w:b/>
          <w:sz w:val="28"/>
          <w:szCs w:val="28"/>
          <w:lang w:val="en-US"/>
        </w:rPr>
        <w:t xml:space="preserve">Track: </w:t>
      </w:r>
      <w:r w:rsidR="004A053C" w:rsidRPr="0064370A">
        <w:rPr>
          <w:rFonts w:ascii="Calibri" w:hAnsi="Calibri" w:cs="Calibri"/>
          <w:b/>
          <w:sz w:val="28"/>
          <w:szCs w:val="28"/>
          <w:lang w:val="en-US"/>
        </w:rPr>
        <w:t xml:space="preserve">Wine Education; Post-COVID era </w:t>
      </w:r>
    </w:p>
    <w:p w14:paraId="1599F567" w14:textId="77777777" w:rsidR="004A053C" w:rsidRPr="004A053C" w:rsidRDefault="004A053C" w:rsidP="0064370A">
      <w:pPr>
        <w:rPr>
          <w:lang w:val="en-US"/>
        </w:rPr>
      </w:pPr>
    </w:p>
    <w:p w14:paraId="4E68229F" w14:textId="330D271D" w:rsidR="0064370A" w:rsidRDefault="00EC70AC" w:rsidP="0064370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57" w:history="1">
        <w:r w:rsidR="006161B0" w:rsidRPr="00EC70AC">
          <w:rPr>
            <w:rStyle w:val="Hyperlink"/>
            <w:rFonts w:ascii="Calibri" w:hAnsi="Calibri" w:cs="Calibri"/>
          </w:rPr>
          <w:t>“</w:t>
        </w:r>
        <w:r w:rsidR="0064370A" w:rsidRPr="00EC70AC">
          <w:rPr>
            <w:rStyle w:val="Hyperlink"/>
            <w:rFonts w:ascii="Calibri" w:hAnsi="Calibri" w:cs="Calibri"/>
          </w:rPr>
          <w:t xml:space="preserve">Quale futuro per la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wine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64370A" w:rsidRPr="00EC70AC">
          <w:rPr>
            <w:rStyle w:val="Hyperlink"/>
            <w:rFonts w:ascii="Calibri" w:hAnsi="Calibri" w:cs="Calibri"/>
          </w:rPr>
          <w:t>education</w:t>
        </w:r>
        <w:proofErr w:type="spellEnd"/>
        <w:r w:rsidR="0064370A" w:rsidRPr="00EC70AC">
          <w:rPr>
            <w:rStyle w:val="Hyperlink"/>
            <w:rFonts w:ascii="Calibri" w:hAnsi="Calibri" w:cs="Calibri"/>
          </w:rPr>
          <w:t>?</w:t>
        </w:r>
        <w:r w:rsidR="006161B0" w:rsidRPr="00EC70AC">
          <w:rPr>
            <w:rStyle w:val="Hyperlink"/>
            <w:rFonts w:ascii="Calibri" w:hAnsi="Calibri" w:cs="Calibri"/>
          </w:rPr>
          <w:t>”</w:t>
        </w:r>
      </w:hyperlink>
      <w:r w:rsidR="004C6E27">
        <w:rPr>
          <w:rFonts w:ascii="Calibri" w:hAnsi="Calibri" w:cs="Calibri"/>
          <w:color w:val="000000"/>
        </w:rPr>
        <w:t xml:space="preserve">; </w:t>
      </w:r>
      <w:proofErr w:type="spellStart"/>
      <w:r w:rsidR="004C6E27">
        <w:rPr>
          <w:rFonts w:ascii="Calibri" w:hAnsi="Calibri" w:cs="Calibri"/>
          <w:color w:val="000000"/>
        </w:rPr>
        <w:t>Ian</w:t>
      </w:r>
      <w:proofErr w:type="spellEnd"/>
      <w:r w:rsidR="004C6E27">
        <w:rPr>
          <w:rFonts w:ascii="Calibri" w:hAnsi="Calibri" w:cs="Calibri"/>
          <w:color w:val="000000"/>
        </w:rPr>
        <w:t xml:space="preserve"> Harris </w:t>
      </w:r>
    </w:p>
    <w:p w14:paraId="420083F6" w14:textId="3C1E4D4D" w:rsidR="002C223A" w:rsidRDefault="002C223A" w:rsidP="002C223A">
      <w:pPr>
        <w:rPr>
          <w:rFonts w:ascii="Calibri" w:hAnsi="Calibri" w:cs="Calibri"/>
          <w:color w:val="000000"/>
        </w:rPr>
      </w:pPr>
    </w:p>
    <w:p w14:paraId="177FE7AF" w14:textId="77777777" w:rsidR="002C223A" w:rsidRPr="0064370A" w:rsidRDefault="002C223A" w:rsidP="002C223A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Track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: </w:t>
      </w:r>
      <w:r w:rsidRPr="0064370A">
        <w:rPr>
          <w:rFonts w:ascii="Calibri" w:hAnsi="Calibri" w:cs="Calibri"/>
          <w:b/>
          <w:sz w:val="28"/>
          <w:szCs w:val="28"/>
        </w:rPr>
        <w:t xml:space="preserve">Digital </w:t>
      </w:r>
      <w:proofErr w:type="spellStart"/>
      <w:r w:rsidRPr="0064370A">
        <w:rPr>
          <w:rFonts w:ascii="Calibri" w:hAnsi="Calibri" w:cs="Calibri"/>
          <w:b/>
          <w:sz w:val="28"/>
          <w:szCs w:val="28"/>
        </w:rPr>
        <w:t>Transformation</w:t>
      </w:r>
      <w:proofErr w:type="spellEnd"/>
    </w:p>
    <w:p w14:paraId="20E7F307" w14:textId="77777777" w:rsidR="002C223A" w:rsidRDefault="002C223A" w:rsidP="002C223A">
      <w:pPr>
        <w:rPr>
          <w:b/>
        </w:rPr>
      </w:pPr>
    </w:p>
    <w:p w14:paraId="7D630DD5" w14:textId="157839FC" w:rsidR="002C223A" w:rsidRPr="0064370A" w:rsidRDefault="00EC70AC" w:rsidP="002C223A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hyperlink r:id="rId58" w:history="1">
        <w:r w:rsidR="002C223A" w:rsidRPr="00EC70AC">
          <w:rPr>
            <w:rStyle w:val="Hyperlink"/>
            <w:rFonts w:ascii="Calibri" w:eastAsia="Times New Roman" w:hAnsi="Calibri" w:cs="Calibri"/>
          </w:rPr>
          <w:t xml:space="preserve">“Diventare </w:t>
        </w:r>
        <w:proofErr w:type="spellStart"/>
        <w:r w:rsidR="002C223A" w:rsidRPr="00EC70AC">
          <w:rPr>
            <w:rStyle w:val="Hyperlink"/>
            <w:rFonts w:ascii="Calibri" w:eastAsia="Times New Roman" w:hAnsi="Calibri" w:cs="Calibri"/>
          </w:rPr>
          <w:t>digital</w:t>
        </w:r>
        <w:proofErr w:type="spellEnd"/>
        <w:r w:rsidR="002C223A" w:rsidRPr="00EC70AC">
          <w:rPr>
            <w:rStyle w:val="Hyperlink"/>
            <w:rFonts w:ascii="Calibri" w:eastAsia="Times New Roman" w:hAnsi="Calibri" w:cs="Calibri"/>
          </w:rPr>
          <w:t xml:space="preserve"> vuol dire molto di più che aprire un </w:t>
        </w:r>
        <w:proofErr w:type="spellStart"/>
        <w:r w:rsidR="002C223A" w:rsidRPr="00EC70AC">
          <w:rPr>
            <w:rStyle w:val="Hyperlink"/>
            <w:rFonts w:ascii="Calibri" w:eastAsia="Times New Roman" w:hAnsi="Calibri" w:cs="Calibri"/>
          </w:rPr>
          <w:t>wine</w:t>
        </w:r>
        <w:proofErr w:type="spellEnd"/>
        <w:r w:rsidR="002C223A" w:rsidRPr="00EC70AC">
          <w:rPr>
            <w:rStyle w:val="Hyperlink"/>
            <w:rFonts w:ascii="Calibri" w:eastAsia="Times New Roman" w:hAnsi="Calibri" w:cs="Calibri"/>
          </w:rPr>
          <w:t xml:space="preserve"> shop online”</w:t>
        </w:r>
      </w:hyperlink>
      <w:r w:rsidR="002C223A">
        <w:rPr>
          <w:rFonts w:ascii="Calibri" w:eastAsia="Times New Roman" w:hAnsi="Calibri" w:cs="Calibri"/>
          <w:color w:val="000000"/>
        </w:rPr>
        <w:t xml:space="preserve">; André </w:t>
      </w:r>
      <w:proofErr w:type="spellStart"/>
      <w:r w:rsidR="002C223A">
        <w:rPr>
          <w:rFonts w:ascii="Calibri" w:eastAsia="Times New Roman" w:hAnsi="Calibri" w:cs="Calibri"/>
          <w:color w:val="000000"/>
        </w:rPr>
        <w:t>Ribeirinho</w:t>
      </w:r>
      <w:proofErr w:type="spellEnd"/>
    </w:p>
    <w:p w14:paraId="5C16B0B8" w14:textId="4B71B2E5" w:rsidR="002C223A" w:rsidRPr="0064370A" w:rsidRDefault="0023352F" w:rsidP="002C223A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hyperlink r:id="rId59" w:history="1">
        <w:r w:rsidR="002C223A" w:rsidRPr="0023352F">
          <w:rPr>
            <w:rStyle w:val="Hyperlink"/>
            <w:rFonts w:ascii="Calibri" w:eastAsia="Times New Roman" w:hAnsi="Calibri" w:cs="Calibri"/>
          </w:rPr>
          <w:t>“Il virtuale non basta: vince l’enoturismo en plein air”</w:t>
        </w:r>
      </w:hyperlink>
      <w:r w:rsidR="002C223A">
        <w:rPr>
          <w:rFonts w:ascii="Calibri" w:eastAsia="Times New Roman" w:hAnsi="Calibri" w:cs="Calibri"/>
          <w:color w:val="000000"/>
        </w:rPr>
        <w:t xml:space="preserve">; Franco </w:t>
      </w:r>
      <w:proofErr w:type="spellStart"/>
      <w:r w:rsidR="002C223A">
        <w:rPr>
          <w:rFonts w:ascii="Calibri" w:eastAsia="Times New Roman" w:hAnsi="Calibri" w:cs="Calibri"/>
          <w:color w:val="000000"/>
        </w:rPr>
        <w:t>Iseppi</w:t>
      </w:r>
      <w:proofErr w:type="spellEnd"/>
      <w:r w:rsidR="002C223A">
        <w:rPr>
          <w:rFonts w:ascii="Calibri" w:eastAsia="Times New Roman" w:hAnsi="Calibri" w:cs="Calibri"/>
          <w:color w:val="000000"/>
        </w:rPr>
        <w:t xml:space="preserve">, Fabio Piccoli, Lavinia Furlani, Filippo </w:t>
      </w:r>
      <w:proofErr w:type="spellStart"/>
      <w:r w:rsidR="002C223A">
        <w:rPr>
          <w:rFonts w:ascii="Calibri" w:eastAsia="Times New Roman" w:hAnsi="Calibri" w:cs="Calibri"/>
          <w:color w:val="000000"/>
        </w:rPr>
        <w:t>Causero</w:t>
      </w:r>
      <w:proofErr w:type="spellEnd"/>
    </w:p>
    <w:p w14:paraId="57DAA905" w14:textId="67520897" w:rsidR="002C223A" w:rsidRDefault="002C223A" w:rsidP="002C223A">
      <w:pPr>
        <w:rPr>
          <w:b/>
        </w:rPr>
      </w:pPr>
    </w:p>
    <w:p w14:paraId="51206E88" w14:textId="643D43E7" w:rsidR="007C058E" w:rsidRDefault="007C058E" w:rsidP="002C223A">
      <w:pPr>
        <w:rPr>
          <w:b/>
        </w:rPr>
      </w:pPr>
    </w:p>
    <w:p w14:paraId="1D62CF5C" w14:textId="72B9B91C" w:rsidR="007C058E" w:rsidRDefault="007C058E" w:rsidP="002C223A">
      <w:pPr>
        <w:rPr>
          <w:b/>
        </w:rPr>
      </w:pPr>
    </w:p>
    <w:p w14:paraId="59FF6C51" w14:textId="77777777" w:rsidR="007C058E" w:rsidRPr="004A053C" w:rsidRDefault="007C058E" w:rsidP="002C223A">
      <w:pPr>
        <w:rPr>
          <w:b/>
        </w:rPr>
      </w:pPr>
    </w:p>
    <w:p w14:paraId="7A93053F" w14:textId="77777777" w:rsidR="002C223A" w:rsidRPr="00B73477" w:rsidRDefault="002C223A" w:rsidP="002C223A">
      <w:pPr>
        <w:rPr>
          <w:rFonts w:ascii="Calibri" w:hAnsi="Calibri" w:cs="Calibri"/>
          <w:b/>
          <w:sz w:val="28"/>
          <w:szCs w:val="28"/>
          <w:lang w:val="en-US"/>
        </w:rPr>
      </w:pPr>
      <w:r w:rsidRPr="00B73477">
        <w:rPr>
          <w:rFonts w:ascii="Calibri" w:hAnsi="Calibri" w:cs="Calibri"/>
          <w:b/>
          <w:sz w:val="28"/>
          <w:szCs w:val="28"/>
          <w:lang w:val="en-US"/>
        </w:rPr>
        <w:lastRenderedPageBreak/>
        <w:t>Track: Digital Transformation; Market Insights</w:t>
      </w:r>
      <w:r w:rsidRPr="00B73477"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753D3952" w14:textId="74364427" w:rsidR="002C223A" w:rsidRPr="0064370A" w:rsidRDefault="0023352F" w:rsidP="002C223A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hyperlink r:id="rId60" w:history="1">
        <w:r w:rsidR="002C223A" w:rsidRPr="0023352F">
          <w:rPr>
            <w:rStyle w:val="Hyperlink"/>
            <w:rFonts w:ascii="Calibri" w:eastAsia="Times New Roman" w:hAnsi="Calibri" w:cs="Calibri"/>
          </w:rPr>
          <w:t xml:space="preserve">“Il futuro delle vendite di vino online in Russia: lo sviluppo della professione di </w:t>
        </w:r>
        <w:proofErr w:type="spellStart"/>
        <w:r w:rsidR="002C223A" w:rsidRPr="0023352F">
          <w:rPr>
            <w:rStyle w:val="Hyperlink"/>
            <w:rFonts w:ascii="Calibri" w:eastAsia="Times New Roman" w:hAnsi="Calibri" w:cs="Calibri"/>
          </w:rPr>
          <w:t>Cavist</w:t>
        </w:r>
        <w:proofErr w:type="spellEnd"/>
        <w:r w:rsidR="002C223A" w:rsidRPr="0023352F">
          <w:rPr>
            <w:rStyle w:val="Hyperlink"/>
            <w:rFonts w:ascii="Calibri" w:eastAsia="Times New Roman" w:hAnsi="Calibri" w:cs="Calibri"/>
          </w:rPr>
          <w:t xml:space="preserve"> nel paese”</w:t>
        </w:r>
      </w:hyperlink>
      <w:r w:rsidR="002C223A">
        <w:rPr>
          <w:rFonts w:ascii="Calibri" w:eastAsia="Times New Roman" w:hAnsi="Calibri" w:cs="Calibri"/>
          <w:color w:val="000000"/>
        </w:rPr>
        <w:t xml:space="preserve">; </w:t>
      </w:r>
      <w:proofErr w:type="spellStart"/>
      <w:r w:rsidR="002C223A" w:rsidRPr="007468A4">
        <w:rPr>
          <w:rFonts w:ascii="Calibri" w:eastAsia="Times New Roman" w:hAnsi="Calibri" w:cs="Calibri"/>
          <w:color w:val="000000"/>
        </w:rPr>
        <w:t>Alexey</w:t>
      </w:r>
      <w:proofErr w:type="spellEnd"/>
      <w:r w:rsidR="002C223A" w:rsidRPr="007468A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C223A" w:rsidRPr="007468A4">
        <w:rPr>
          <w:rFonts w:ascii="Calibri" w:eastAsia="Times New Roman" w:hAnsi="Calibri" w:cs="Calibri"/>
          <w:color w:val="000000"/>
        </w:rPr>
        <w:t>Soloviev</w:t>
      </w:r>
      <w:proofErr w:type="spellEnd"/>
    </w:p>
    <w:p w14:paraId="48CCED4F" w14:textId="77777777" w:rsidR="002C223A" w:rsidRDefault="002C223A" w:rsidP="002C223A">
      <w:pPr>
        <w:rPr>
          <w:b/>
        </w:rPr>
      </w:pPr>
    </w:p>
    <w:p w14:paraId="78B8C68A" w14:textId="77777777" w:rsidR="002C223A" w:rsidRPr="004A053C" w:rsidRDefault="002C223A" w:rsidP="002C223A">
      <w:pPr>
        <w:rPr>
          <w:b/>
        </w:rPr>
      </w:pPr>
    </w:p>
    <w:p w14:paraId="63A589FA" w14:textId="77777777" w:rsidR="002C223A" w:rsidRPr="00B73477" w:rsidRDefault="002C223A" w:rsidP="002C223A">
      <w:pPr>
        <w:rPr>
          <w:rFonts w:ascii="Calibri" w:hAnsi="Calibri" w:cs="Calibri"/>
          <w:b/>
          <w:sz w:val="28"/>
          <w:szCs w:val="28"/>
          <w:lang w:val="en-US"/>
        </w:rPr>
      </w:pPr>
      <w:r w:rsidRPr="00B73477">
        <w:rPr>
          <w:rFonts w:ascii="Calibri" w:hAnsi="Calibri" w:cs="Calibri"/>
          <w:b/>
          <w:sz w:val="28"/>
          <w:szCs w:val="28"/>
          <w:lang w:val="en-US"/>
        </w:rPr>
        <w:t>Track: Digital Transformation; Marketing &amp; Communications</w:t>
      </w:r>
      <w:r w:rsidRPr="00B73477">
        <w:rPr>
          <w:rFonts w:ascii="Calibri" w:hAnsi="Calibri" w:cs="Calibri"/>
          <w:b/>
          <w:sz w:val="28"/>
          <w:szCs w:val="28"/>
          <w:lang w:val="en-US"/>
        </w:rPr>
        <w:br/>
      </w:r>
    </w:p>
    <w:p w14:paraId="60AB20BF" w14:textId="6CACF47D" w:rsidR="002C223A" w:rsidRPr="0064370A" w:rsidRDefault="005D4706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61" w:history="1">
        <w:r w:rsidR="002C223A" w:rsidRPr="005D4706">
          <w:rPr>
            <w:rStyle w:val="Hyperlink"/>
            <w:rFonts w:ascii="Calibri" w:hAnsi="Calibri" w:cs="Calibri"/>
          </w:rPr>
          <w:t xml:space="preserve">“Media digitali e mondo del vino: l'evoluzione di Wine </w:t>
        </w:r>
        <w:proofErr w:type="spellStart"/>
        <w:r w:rsidR="002C223A" w:rsidRPr="005D4706">
          <w:rPr>
            <w:rStyle w:val="Hyperlink"/>
            <w:rFonts w:ascii="Calibri" w:hAnsi="Calibri" w:cs="Calibri"/>
          </w:rPr>
          <w:t>Spectator</w:t>
        </w:r>
        <w:proofErr w:type="spellEnd"/>
        <w:r w:rsidR="002C223A" w:rsidRPr="005D4706">
          <w:rPr>
            <w:rStyle w:val="Hyperlink"/>
            <w:rFonts w:ascii="Calibri" w:hAnsi="Calibri" w:cs="Calibri"/>
          </w:rPr>
          <w:t xml:space="preserve"> nel 2020 e oltre”</w:t>
        </w:r>
      </w:hyperlink>
      <w:r w:rsidR="002C223A">
        <w:rPr>
          <w:rFonts w:ascii="Calibri" w:hAnsi="Calibri" w:cs="Calibri"/>
          <w:color w:val="000000"/>
        </w:rPr>
        <w:t xml:space="preserve">; Dana </w:t>
      </w:r>
      <w:proofErr w:type="spellStart"/>
      <w:r w:rsidR="002C223A">
        <w:rPr>
          <w:rFonts w:ascii="Calibri" w:hAnsi="Calibri" w:cs="Calibri"/>
          <w:color w:val="000000"/>
        </w:rPr>
        <w:t>Nigro</w:t>
      </w:r>
      <w:proofErr w:type="spellEnd"/>
    </w:p>
    <w:p w14:paraId="201432EE" w14:textId="3B0FC6FF" w:rsidR="002C223A" w:rsidRPr="0064370A" w:rsidRDefault="007C058E" w:rsidP="002C223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hyperlink r:id="rId62" w:history="1">
        <w:r w:rsidR="002C223A" w:rsidRPr="007C058E">
          <w:rPr>
            <w:rStyle w:val="Hyperlink"/>
            <w:rFonts w:ascii="Calibri" w:hAnsi="Calibri" w:cs="Calibri"/>
          </w:rPr>
          <w:t xml:space="preserve">“Come le cantine possono accelerare il proprio processo di </w:t>
        </w:r>
        <w:proofErr w:type="spellStart"/>
        <w:r w:rsidR="002C223A" w:rsidRPr="007C058E">
          <w:rPr>
            <w:rStyle w:val="Hyperlink"/>
            <w:rFonts w:ascii="Calibri" w:hAnsi="Calibri" w:cs="Calibri"/>
          </w:rPr>
          <w:t>digital</w:t>
        </w:r>
        <w:proofErr w:type="spellEnd"/>
        <w:r w:rsidR="002C223A" w:rsidRPr="007C058E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2C223A" w:rsidRPr="007C058E">
          <w:rPr>
            <w:rStyle w:val="Hyperlink"/>
            <w:rFonts w:ascii="Calibri" w:hAnsi="Calibri" w:cs="Calibri"/>
          </w:rPr>
          <w:t>transformation</w:t>
        </w:r>
        <w:proofErr w:type="spellEnd"/>
        <w:r w:rsidR="002C223A" w:rsidRPr="007C058E">
          <w:rPr>
            <w:rStyle w:val="Hyperlink"/>
            <w:rFonts w:ascii="Calibri" w:hAnsi="Calibri" w:cs="Calibri"/>
          </w:rPr>
          <w:t>”</w:t>
        </w:r>
      </w:hyperlink>
      <w:r w:rsidR="002C223A">
        <w:rPr>
          <w:rFonts w:ascii="Calibri" w:hAnsi="Calibri" w:cs="Calibri"/>
          <w:color w:val="000000"/>
        </w:rPr>
        <w:t xml:space="preserve">; Paul </w:t>
      </w:r>
      <w:proofErr w:type="spellStart"/>
      <w:r w:rsidR="002C223A">
        <w:rPr>
          <w:rFonts w:ascii="Calibri" w:hAnsi="Calibri" w:cs="Calibri"/>
          <w:color w:val="000000"/>
        </w:rPr>
        <w:t>Mabray</w:t>
      </w:r>
      <w:proofErr w:type="spellEnd"/>
    </w:p>
    <w:p w14:paraId="41F28B62" w14:textId="77777777" w:rsidR="002C223A" w:rsidRDefault="002C223A" w:rsidP="002C223A">
      <w:pPr>
        <w:rPr>
          <w:b/>
        </w:rPr>
      </w:pPr>
    </w:p>
    <w:p w14:paraId="7CA3CC9D" w14:textId="77777777" w:rsidR="002C223A" w:rsidRPr="004A053C" w:rsidRDefault="002C223A" w:rsidP="002C223A">
      <w:pPr>
        <w:rPr>
          <w:b/>
        </w:rPr>
      </w:pPr>
    </w:p>
    <w:p w14:paraId="71885DB5" w14:textId="77777777" w:rsidR="002C223A" w:rsidRPr="002C223A" w:rsidRDefault="002C223A" w:rsidP="002C223A">
      <w:pPr>
        <w:rPr>
          <w:rFonts w:ascii="Calibri" w:hAnsi="Calibri" w:cs="Calibri"/>
          <w:color w:val="000000"/>
        </w:rPr>
      </w:pPr>
    </w:p>
    <w:p w14:paraId="0C04FC11" w14:textId="77777777" w:rsidR="004A053C" w:rsidRPr="0064370A" w:rsidRDefault="004A053C" w:rsidP="0064370A"/>
    <w:sectPr w:rsidR="004A053C" w:rsidRPr="0064370A" w:rsidSect="0064370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77FB5"/>
    <w:multiLevelType w:val="hybridMultilevel"/>
    <w:tmpl w:val="04AA52DC"/>
    <w:lvl w:ilvl="0" w:tplc="8B12D99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3A"/>
    <w:rsid w:val="00003132"/>
    <w:rsid w:val="00097BF8"/>
    <w:rsid w:val="000A1D34"/>
    <w:rsid w:val="001A1647"/>
    <w:rsid w:val="0023352F"/>
    <w:rsid w:val="002C223A"/>
    <w:rsid w:val="00305BF8"/>
    <w:rsid w:val="00313B0C"/>
    <w:rsid w:val="00462B76"/>
    <w:rsid w:val="00497D0C"/>
    <w:rsid w:val="004A053C"/>
    <w:rsid w:val="004C3671"/>
    <w:rsid w:val="004C6E27"/>
    <w:rsid w:val="0059400F"/>
    <w:rsid w:val="005B3AFE"/>
    <w:rsid w:val="005D22AC"/>
    <w:rsid w:val="005D4706"/>
    <w:rsid w:val="006161B0"/>
    <w:rsid w:val="00616DBB"/>
    <w:rsid w:val="00626DDF"/>
    <w:rsid w:val="0064370A"/>
    <w:rsid w:val="00660362"/>
    <w:rsid w:val="00696E36"/>
    <w:rsid w:val="007468A4"/>
    <w:rsid w:val="007802D7"/>
    <w:rsid w:val="00793E8B"/>
    <w:rsid w:val="007C058E"/>
    <w:rsid w:val="008B3A44"/>
    <w:rsid w:val="008D6FE7"/>
    <w:rsid w:val="0090595C"/>
    <w:rsid w:val="00962DB1"/>
    <w:rsid w:val="00970487"/>
    <w:rsid w:val="00A1136F"/>
    <w:rsid w:val="00A40872"/>
    <w:rsid w:val="00A42EA4"/>
    <w:rsid w:val="00A70680"/>
    <w:rsid w:val="00B73477"/>
    <w:rsid w:val="00BA59CD"/>
    <w:rsid w:val="00BA5C31"/>
    <w:rsid w:val="00BB78D9"/>
    <w:rsid w:val="00C26218"/>
    <w:rsid w:val="00C560E9"/>
    <w:rsid w:val="00CB16C9"/>
    <w:rsid w:val="00CE6150"/>
    <w:rsid w:val="00D1603A"/>
    <w:rsid w:val="00D3664C"/>
    <w:rsid w:val="00D41625"/>
    <w:rsid w:val="00D930F2"/>
    <w:rsid w:val="00D95F9E"/>
    <w:rsid w:val="00DA41D6"/>
    <w:rsid w:val="00E805CA"/>
    <w:rsid w:val="00E921CA"/>
    <w:rsid w:val="00EA1480"/>
    <w:rsid w:val="00EC70AC"/>
    <w:rsid w:val="00F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EE83A0"/>
  <w15:chartTrackingRefBased/>
  <w15:docId w15:val="{EB2B5337-0A92-7B4A-A077-9E012F9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53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3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93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0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ne2wine.net/regine-lee-mw/" TargetMode="External"/><Relationship Id="rId18" Type="http://schemas.openxmlformats.org/officeDocument/2006/relationships/hyperlink" Target="https://www.wine2wine.net/beniamino-garofalo/" TargetMode="External"/><Relationship Id="rId26" Type="http://schemas.openxmlformats.org/officeDocument/2006/relationships/hyperlink" Target="https://www.wine2wine.net/daria-sologub/" TargetMode="External"/><Relationship Id="rId39" Type="http://schemas.openxmlformats.org/officeDocument/2006/relationships/hyperlink" Target="https://www.wine2wine.net/anthony-giglio/" TargetMode="External"/><Relationship Id="rId21" Type="http://schemas.openxmlformats.org/officeDocument/2006/relationships/hyperlink" Target="https://www.wine2wine.net/antonio-rallo/" TargetMode="External"/><Relationship Id="rId34" Type="http://schemas.openxmlformats.org/officeDocument/2006/relationships/hyperlink" Target="https://www.wine2wine.net/harmon-skurnik/" TargetMode="External"/><Relationship Id="rId42" Type="http://schemas.openxmlformats.org/officeDocument/2006/relationships/hyperlink" Target="https://www.wine2wine.net/andrea-pozzan/" TargetMode="External"/><Relationship Id="rId47" Type="http://schemas.openxmlformats.org/officeDocument/2006/relationships/hyperlink" Target="https://www.wine2wine.net/meg-maker/" TargetMode="External"/><Relationship Id="rId50" Type="http://schemas.openxmlformats.org/officeDocument/2006/relationships/hyperlink" Target="https://www.wine2wine.net/jermaine-stone/" TargetMode="External"/><Relationship Id="rId55" Type="http://schemas.openxmlformats.org/officeDocument/2006/relationships/hyperlink" Target="https://www.wine2wine.net/eva-plazas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wine2wine.net/alison-napju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ne2wine.net/rania-zayyat/" TargetMode="External"/><Relationship Id="rId29" Type="http://schemas.openxmlformats.org/officeDocument/2006/relationships/hyperlink" Target="https://www.wine2wine.net/steve-raye/" TargetMode="External"/><Relationship Id="rId11" Type="http://schemas.openxmlformats.org/officeDocument/2006/relationships/hyperlink" Target="https://www.wine2wine.net/rebecca-hopkins/" TargetMode="External"/><Relationship Id="rId24" Type="http://schemas.openxmlformats.org/officeDocument/2006/relationships/hyperlink" Target="https://www.wine2wine.net/slawomir-kominski/" TargetMode="External"/><Relationship Id="rId32" Type="http://schemas.openxmlformats.org/officeDocument/2006/relationships/hyperlink" Target="https://www.wine2wine.net/violante-gardini-cinelli-colombini/" TargetMode="External"/><Relationship Id="rId37" Type="http://schemas.openxmlformats.org/officeDocument/2006/relationships/hyperlink" Target="https://www.wine2wine.net/ian-griffith/" TargetMode="External"/><Relationship Id="rId40" Type="http://schemas.openxmlformats.org/officeDocument/2006/relationships/hyperlink" Target="https://www.wine2wine.net/armando-corsi/" TargetMode="External"/><Relationship Id="rId45" Type="http://schemas.openxmlformats.org/officeDocument/2006/relationships/hyperlink" Target="https://www.wine2wine.net/lulie-halstead/" TargetMode="External"/><Relationship Id="rId53" Type="http://schemas.openxmlformats.org/officeDocument/2006/relationships/hyperlink" Target="https://www.wine2wine.net/monty-waldin/" TargetMode="External"/><Relationship Id="rId58" Type="http://schemas.openxmlformats.org/officeDocument/2006/relationships/hyperlink" Target="https://www.wine2wine.net/andre-ribeirinho/" TargetMode="External"/><Relationship Id="rId5" Type="http://schemas.openxmlformats.org/officeDocument/2006/relationships/hyperlink" Target="https://www.wine2wine.net/thomas-matthews/" TargetMode="External"/><Relationship Id="rId61" Type="http://schemas.openxmlformats.org/officeDocument/2006/relationships/hyperlink" Target="https://www.wine2wine.net/dana-nigro/" TargetMode="External"/><Relationship Id="rId19" Type="http://schemas.openxmlformats.org/officeDocument/2006/relationships/hyperlink" Target="https://www.wine2wine.net/ulf-sjodin-mw/" TargetMode="External"/><Relationship Id="rId14" Type="http://schemas.openxmlformats.org/officeDocument/2006/relationships/hyperlink" Target="https://www.wine2wine.net/magnavai-janjo/" TargetMode="External"/><Relationship Id="rId22" Type="http://schemas.openxmlformats.org/officeDocument/2006/relationships/hyperlink" Target="https://www.wine2wine.net/josh-malin/" TargetMode="External"/><Relationship Id="rId27" Type="http://schemas.openxmlformats.org/officeDocument/2006/relationships/hyperlink" Target="https://www.wine2wine.net/richard-kershaw-mw/" TargetMode="External"/><Relationship Id="rId30" Type="http://schemas.openxmlformats.org/officeDocument/2006/relationships/hyperlink" Target="https://www.wine2wine.net/svetlana-arsenashvili/" TargetMode="External"/><Relationship Id="rId35" Type="http://schemas.openxmlformats.org/officeDocument/2006/relationships/hyperlink" Target="https://www.wine2wine.net/artem-lebedev/" TargetMode="External"/><Relationship Id="rId43" Type="http://schemas.openxmlformats.org/officeDocument/2006/relationships/hyperlink" Target="https://www.wine2wine.net/lin-liu-mw/" TargetMode="External"/><Relationship Id="rId48" Type="http://schemas.openxmlformats.org/officeDocument/2006/relationships/hyperlink" Target="https://www.wine2wine.net/robert-joseph/" TargetMode="External"/><Relationship Id="rId56" Type="http://schemas.openxmlformats.org/officeDocument/2006/relationships/hyperlink" Target="https://www.wine2wine.net/prof-attilio-scienza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wine2wine.net/stephanie-gallo/" TargetMode="External"/><Relationship Id="rId51" Type="http://schemas.openxmlformats.org/officeDocument/2006/relationships/hyperlink" Target="https://www.wine2wine.net/laura-caten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ne2wine.net/jeannie-cho-lee-mw/" TargetMode="External"/><Relationship Id="rId17" Type="http://schemas.openxmlformats.org/officeDocument/2006/relationships/hyperlink" Target="https://www.wine2wine.net/natalie-wang-2/" TargetMode="External"/><Relationship Id="rId25" Type="http://schemas.openxmlformats.org/officeDocument/2006/relationships/hyperlink" Target="https://www.wine2wine.net/sebastian-woll/" TargetMode="External"/><Relationship Id="rId33" Type="http://schemas.openxmlformats.org/officeDocument/2006/relationships/hyperlink" Target="https://www.wine2wine.net/mike-veseth/" TargetMode="External"/><Relationship Id="rId38" Type="http://schemas.openxmlformats.org/officeDocument/2006/relationships/hyperlink" Target="https://www.wine2wine.net/mattia-vezzola/" TargetMode="External"/><Relationship Id="rId46" Type="http://schemas.openxmlformats.org/officeDocument/2006/relationships/hyperlink" Target="https://www.wine2wine.net/tu-le-huy/" TargetMode="External"/><Relationship Id="rId59" Type="http://schemas.openxmlformats.org/officeDocument/2006/relationships/hyperlink" Target="https://www.wine2wine.net/franco-iseppi/" TargetMode="External"/><Relationship Id="rId20" Type="http://schemas.openxmlformats.org/officeDocument/2006/relationships/hyperlink" Target="https://www.wine2wine.net/michaela-morris/" TargetMode="External"/><Relationship Id="rId41" Type="http://schemas.openxmlformats.org/officeDocument/2006/relationships/hyperlink" Target="https://www.wine2wine.net/elizabeth-gabay-mw/" TargetMode="External"/><Relationship Id="rId54" Type="http://schemas.openxmlformats.org/officeDocument/2006/relationships/hyperlink" Target="https://www.wine2wine.net/sandra-taylor/" TargetMode="External"/><Relationship Id="rId62" Type="http://schemas.openxmlformats.org/officeDocument/2006/relationships/hyperlink" Target="https://www.wine2wine.net/paul-mabr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ne2wine.net/bruce-sanderson/" TargetMode="External"/><Relationship Id="rId15" Type="http://schemas.openxmlformats.org/officeDocument/2006/relationships/hyperlink" Target="https://www.wine2wine.net/tatiana-livsey/" TargetMode="External"/><Relationship Id="rId23" Type="http://schemas.openxmlformats.org/officeDocument/2006/relationships/hyperlink" Target="https://www.wine2wine.net/kodjo-adovor/" TargetMode="External"/><Relationship Id="rId28" Type="http://schemas.openxmlformats.org/officeDocument/2006/relationships/hyperlink" Target="https://www.wine2wine.net/melissa-sutherland/" TargetMode="External"/><Relationship Id="rId36" Type="http://schemas.openxmlformats.org/officeDocument/2006/relationships/hyperlink" Target="https://www.wine2wine.net/adam-teeter/" TargetMode="External"/><Relationship Id="rId49" Type="http://schemas.openxmlformats.org/officeDocument/2006/relationships/hyperlink" Target="https://www.wine2wine.net/polly-hammond/" TargetMode="External"/><Relationship Id="rId57" Type="http://schemas.openxmlformats.org/officeDocument/2006/relationships/hyperlink" Target="https://www.wine2wine.net/ian-harris/" TargetMode="External"/><Relationship Id="rId10" Type="http://schemas.openxmlformats.org/officeDocument/2006/relationships/hyperlink" Target="https://www.wine2wine.net/felicity-carter/" TargetMode="External"/><Relationship Id="rId31" Type="http://schemas.openxmlformats.org/officeDocument/2006/relationships/hyperlink" Target="https://www.wine2wine.net/yang-lu-ms/" TargetMode="External"/><Relationship Id="rId44" Type="http://schemas.openxmlformats.org/officeDocument/2006/relationships/hyperlink" Target="https://www.wine2wine.net/tinashe-nyamudoka/" TargetMode="External"/><Relationship Id="rId52" Type="http://schemas.openxmlformats.org/officeDocument/2006/relationships/hyperlink" Target="https://www.wine2wine.net/liz-thach-mw/" TargetMode="External"/><Relationship Id="rId60" Type="http://schemas.openxmlformats.org/officeDocument/2006/relationships/hyperlink" Target="https://www.wine2wine.net/alexey-solovie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2wine.net/julia-con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46</cp:revision>
  <cp:lastPrinted>2020-11-16T12:01:00Z</cp:lastPrinted>
  <dcterms:created xsi:type="dcterms:W3CDTF">2020-11-09T11:18:00Z</dcterms:created>
  <dcterms:modified xsi:type="dcterms:W3CDTF">2020-11-16T14:40:00Z</dcterms:modified>
</cp:coreProperties>
</file>